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F3" w:rsidRDefault="007570C6" w:rsidP="00D079C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 w:rsidR="00864DA2" w:rsidRPr="00590E1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ЗАТВЕРДЖУЮ                       </w:t>
      </w:r>
      <w:r w:rsidR="00AA519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</w:t>
      </w:r>
      <w:r w:rsidR="009E11F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ПОГОДЖУЮ</w:t>
      </w:r>
      <w:r w:rsidR="00864DA2" w:rsidRPr="00590E1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</w:t>
      </w:r>
    </w:p>
    <w:p w:rsidR="00864DA2" w:rsidRPr="00590E13" w:rsidRDefault="00864DA2" w:rsidP="00D079C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90E1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Директор БМЛ №15           </w:t>
      </w:r>
      <w:r w:rsidR="00AA519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</w:t>
      </w:r>
      <w:r w:rsidR="00E945C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Психолог центру</w:t>
      </w:r>
    </w:p>
    <w:p w:rsidR="00864DA2" w:rsidRPr="00590E13" w:rsidRDefault="00AA5198" w:rsidP="00D079C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(підпис існує)</w:t>
      </w:r>
      <w:r w:rsidR="00864DA2" w:rsidRPr="00590E1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9E11F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Ванда</w:t>
      </w:r>
      <w:r w:rsidR="00864DA2" w:rsidRPr="00590E1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ІВАСЮК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</w:t>
      </w:r>
      <w:r w:rsidR="00E945C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професійного розвитку</w:t>
      </w:r>
      <w:r w:rsidR="00864DA2" w:rsidRPr="00590E1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</w:t>
      </w:r>
    </w:p>
    <w:p w:rsidR="00864DA2" w:rsidRPr="00E945C6" w:rsidRDefault="00E945C6" w:rsidP="00D079C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945C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</w:t>
      </w:r>
      <w:r w:rsidR="00AA519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</w:t>
      </w:r>
      <w:r w:rsidRPr="00E945C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педагогічних працівників</w:t>
      </w:r>
      <w:r w:rsidR="00864DA2" w:rsidRPr="00E945C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</w:t>
      </w:r>
    </w:p>
    <w:p w:rsidR="00864DA2" w:rsidRPr="00E945C6" w:rsidRDefault="00AA5198" w:rsidP="00D079C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  <w:t xml:space="preserve">        </w:t>
      </w:r>
      <w:r w:rsidR="00E945C6" w:rsidRPr="00E945C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управління освіти і науки</w:t>
      </w:r>
    </w:p>
    <w:p w:rsidR="00864DA2" w:rsidRPr="00590E13" w:rsidRDefault="00AA5198" w:rsidP="00D079CB">
      <w:pPr>
        <w:tabs>
          <w:tab w:val="left" w:pos="5529"/>
        </w:tabs>
        <w:spacing w:after="0"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(підпис існує)</w:t>
      </w:r>
      <w:r w:rsidR="00E945C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Оксана ПОВІЙЧУК</w:t>
      </w:r>
    </w:p>
    <w:p w:rsidR="00864DA2" w:rsidRPr="00590E13" w:rsidRDefault="00864DA2" w:rsidP="00D079CB">
      <w:pPr>
        <w:spacing w:after="0"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864DA2" w:rsidRPr="00590E13" w:rsidRDefault="00864DA2" w:rsidP="00D079CB">
      <w:pPr>
        <w:spacing w:after="0"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864DA2" w:rsidRPr="00590E13" w:rsidRDefault="00864DA2" w:rsidP="00D079CB">
      <w:pPr>
        <w:spacing w:after="0" w:line="360" w:lineRule="auto"/>
        <w:rPr>
          <w:b/>
          <w:color w:val="000000" w:themeColor="text1"/>
          <w:sz w:val="28"/>
          <w:szCs w:val="28"/>
          <w:lang w:val="uk-UA"/>
        </w:rPr>
      </w:pPr>
    </w:p>
    <w:p w:rsidR="00864DA2" w:rsidRPr="00590E13" w:rsidRDefault="00864DA2" w:rsidP="00D079CB">
      <w:pPr>
        <w:spacing w:after="0"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864DA2" w:rsidRPr="00590E13" w:rsidRDefault="00864DA2" w:rsidP="00D079C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</w:pPr>
      <w:r w:rsidRPr="00590E13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ПЛАН</w:t>
      </w:r>
    </w:p>
    <w:p w:rsidR="00864DA2" w:rsidRPr="00590E13" w:rsidRDefault="00864DA2" w:rsidP="00D079C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</w:pPr>
      <w:r w:rsidRPr="00590E13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роботи соціального педагога</w:t>
      </w:r>
    </w:p>
    <w:p w:rsidR="00864DA2" w:rsidRPr="00590E13" w:rsidRDefault="00864DA2" w:rsidP="00D079C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</w:pPr>
      <w:r w:rsidRPr="00590E13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Бердичівського міського ліцею № 15</w:t>
      </w:r>
    </w:p>
    <w:p w:rsidR="00864DA2" w:rsidRPr="00590E13" w:rsidRDefault="00864DA2" w:rsidP="00D079C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</w:pPr>
      <w:r w:rsidRPr="00590E13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 xml:space="preserve">Лесик Ганни Володимирівни </w:t>
      </w:r>
    </w:p>
    <w:p w:rsidR="00864DA2" w:rsidRPr="00590E13" w:rsidRDefault="00864DA2" w:rsidP="00D079C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</w:pPr>
      <w:r w:rsidRPr="00590E13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на 202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2-2023</w:t>
      </w:r>
      <w:r w:rsidRPr="00590E13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 xml:space="preserve">  навчальний рік</w:t>
      </w:r>
    </w:p>
    <w:p w:rsidR="00864DA2" w:rsidRPr="00590E13" w:rsidRDefault="00864DA2" w:rsidP="00D079C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</w:pPr>
    </w:p>
    <w:p w:rsidR="00864DA2" w:rsidRPr="00590E13" w:rsidRDefault="00864DA2" w:rsidP="00D079C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44"/>
          <w:szCs w:val="44"/>
          <w:lang w:val="uk-UA"/>
        </w:rPr>
      </w:pPr>
    </w:p>
    <w:p w:rsidR="00864DA2" w:rsidRPr="00590E13" w:rsidRDefault="00864DA2" w:rsidP="00D079CB">
      <w:pPr>
        <w:spacing w:after="0"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864DA2" w:rsidRPr="00590E13" w:rsidRDefault="00864DA2" w:rsidP="00D079CB">
      <w:pPr>
        <w:spacing w:after="0"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864DA2" w:rsidRPr="00590E13" w:rsidRDefault="00864DA2" w:rsidP="00D079CB">
      <w:pPr>
        <w:spacing w:after="0"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590E13">
        <w:rPr>
          <w:b/>
          <w:color w:val="000000" w:themeColor="text1"/>
          <w:sz w:val="28"/>
          <w:szCs w:val="28"/>
          <w:lang w:val="uk-UA"/>
        </w:rPr>
        <w:tab/>
      </w:r>
    </w:p>
    <w:p w:rsidR="00864DA2" w:rsidRDefault="00864DA2" w:rsidP="00D079CB">
      <w:pPr>
        <w:spacing w:after="0"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AD7DAE" w:rsidRDefault="00AD7DAE" w:rsidP="00D079CB">
      <w:pPr>
        <w:spacing w:after="0"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D079CB" w:rsidRDefault="00D079CB" w:rsidP="00D079CB">
      <w:pPr>
        <w:spacing w:after="0"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D079CB" w:rsidRDefault="00D079CB" w:rsidP="00D079CB">
      <w:pPr>
        <w:spacing w:after="0"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D079CB" w:rsidRDefault="00D079CB" w:rsidP="00D079CB">
      <w:pPr>
        <w:spacing w:after="0"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D079CB" w:rsidRDefault="00D079CB" w:rsidP="00D079CB">
      <w:pPr>
        <w:spacing w:after="0"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D079CB" w:rsidRDefault="00D079CB" w:rsidP="00D079CB">
      <w:pPr>
        <w:spacing w:after="0"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AD7DAE" w:rsidRDefault="00AD7DAE" w:rsidP="00D079CB">
      <w:pPr>
        <w:spacing w:after="0"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D079CB" w:rsidRDefault="00D079CB" w:rsidP="00D079CB">
      <w:pPr>
        <w:spacing w:after="0"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D079CB" w:rsidRPr="00590E13" w:rsidRDefault="00D079CB" w:rsidP="00D079CB">
      <w:pPr>
        <w:spacing w:after="0" w:line="240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864DA2" w:rsidRPr="00590E13" w:rsidRDefault="003A395F" w:rsidP="00D079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2022</w:t>
      </w:r>
      <w:r w:rsidR="00864DA2" w:rsidRPr="00FB15A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рік</w:t>
      </w:r>
    </w:p>
    <w:p w:rsidR="00864DA2" w:rsidRPr="00590E13" w:rsidRDefault="00864DA2" w:rsidP="00D079CB">
      <w:pPr>
        <w:spacing w:after="0" w:line="360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90E1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Вступ</w:t>
      </w:r>
    </w:p>
    <w:p w:rsidR="00864DA2" w:rsidRPr="00590E13" w:rsidRDefault="00864DA2" w:rsidP="00D079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90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Соціальні педагоги шкіл входять до психологічної служби (разом із </w:t>
      </w:r>
      <w:r w:rsidR="00A847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практичним </w:t>
      </w:r>
      <w:r w:rsidRPr="00590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психологом) навчально-виховного закладу.</w:t>
      </w:r>
    </w:p>
    <w:p w:rsidR="00864DA2" w:rsidRPr="00590E13" w:rsidRDefault="00864DA2" w:rsidP="00D079C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Основними принципами діяльності соціального педагога є законність, індивідуальний підхід, дотримання і захист прав дитини, системність, доступність, конфіденційність, відповідальність за дотримання етичних та правових норм.</w:t>
      </w:r>
    </w:p>
    <w:p w:rsidR="001A1051" w:rsidRPr="001A1051" w:rsidRDefault="00864DA2" w:rsidP="00D079CB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E13">
        <w:rPr>
          <w:rFonts w:eastAsia="Times New Roman"/>
          <w:lang w:val="uk-UA"/>
        </w:rPr>
        <w:tab/>
      </w:r>
      <w:r w:rsidR="004B0CED">
        <w:rPr>
          <w:rFonts w:ascii="Times New Roman" w:eastAsia="Times New Roman" w:hAnsi="Times New Roman" w:cs="Times New Roman"/>
          <w:sz w:val="28"/>
          <w:szCs w:val="28"/>
          <w:lang w:val="uk-UA"/>
        </w:rPr>
        <w:t>В своїй професійній діяльності с</w:t>
      </w:r>
      <w:proofErr w:type="spellStart"/>
      <w:r w:rsidRPr="005E1091">
        <w:rPr>
          <w:rFonts w:ascii="Times New Roman" w:eastAsia="Times New Roman" w:hAnsi="Times New Roman" w:cs="Times New Roman"/>
          <w:sz w:val="28"/>
          <w:szCs w:val="28"/>
        </w:rPr>
        <w:t>оціальн</w:t>
      </w:r>
      <w:r w:rsidRPr="005E1091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5E1091">
        <w:rPr>
          <w:rFonts w:ascii="Times New Roman" w:eastAsia="Times New Roman" w:hAnsi="Times New Roman" w:cs="Times New Roman"/>
          <w:sz w:val="28"/>
          <w:szCs w:val="28"/>
        </w:rPr>
        <w:t xml:space="preserve"> педагог </w:t>
      </w:r>
      <w:proofErr w:type="spellStart"/>
      <w:r w:rsidRPr="005E1091">
        <w:rPr>
          <w:rFonts w:ascii="Times New Roman" w:eastAsia="Times New Roman" w:hAnsi="Times New Roman" w:cs="Times New Roman"/>
          <w:sz w:val="28"/>
          <w:szCs w:val="28"/>
        </w:rPr>
        <w:t>керу</w:t>
      </w:r>
      <w:proofErr w:type="spellEnd"/>
      <w:r w:rsidRPr="005E1091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5E1091">
        <w:rPr>
          <w:rFonts w:ascii="Times New Roman" w:eastAsia="Times New Roman" w:hAnsi="Times New Roman" w:cs="Times New Roman"/>
          <w:sz w:val="28"/>
          <w:szCs w:val="28"/>
        </w:rPr>
        <w:t>ться</w:t>
      </w:r>
      <w:proofErr w:type="spellEnd"/>
      <w:r w:rsidRPr="005E1091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Pr="005E10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4DA2" w:rsidRPr="00297F7A" w:rsidRDefault="00297F7A" w:rsidP="00D079CB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97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Положення</w:t>
      </w:r>
      <w:proofErr w:type="spellEnd"/>
      <w:r w:rsidRPr="00297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 </w:t>
      </w:r>
      <w:proofErr w:type="spellStart"/>
      <w:r w:rsidRPr="00297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психологічну</w:t>
      </w:r>
      <w:proofErr w:type="spellEnd"/>
      <w:r w:rsidRPr="00297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службу </w:t>
      </w:r>
      <w:proofErr w:type="spellStart"/>
      <w:r w:rsidRPr="00297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системи</w:t>
      </w:r>
      <w:proofErr w:type="spellEnd"/>
      <w:r w:rsidRPr="00297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97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освітян</w:t>
      </w:r>
      <w:proofErr w:type="spellEnd"/>
      <w:r w:rsidRPr="00297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97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Pr="00297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proofErr w:type="spellStart"/>
      <w:r w:rsidRPr="00297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</w:t>
      </w:r>
      <w:proofErr w:type="spellEnd"/>
      <w:r w:rsidRPr="00297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31 </w:t>
      </w:r>
      <w:proofErr w:type="spellStart"/>
      <w:r w:rsidRPr="00297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липня</w:t>
      </w:r>
      <w:proofErr w:type="spellEnd"/>
      <w:r w:rsidRPr="00297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2018року за № 885/32337</w:t>
      </w:r>
      <w:r w:rsidRPr="00297F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64DA2" w:rsidRPr="00624BE0" w:rsidRDefault="00864DA2" w:rsidP="00D079CB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Європейською соціальною хартією від 18 жовтня 1961 року. </w:t>
      </w:r>
      <w:proofErr w:type="spellStart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Прийнята</w:t>
      </w:r>
      <w:proofErr w:type="spellEnd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Радою </w:t>
      </w:r>
      <w:proofErr w:type="spellStart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Європи</w:t>
      </w:r>
      <w:proofErr w:type="spellEnd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 </w:t>
      </w:r>
      <w:proofErr w:type="spellStart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Турині</w:t>
      </w:r>
      <w:proofErr w:type="spellEnd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 Вступила в силу 26 лютого 1965 року.</w:t>
      </w:r>
    </w:p>
    <w:p w:rsidR="00624BE0" w:rsidRPr="00624BE0" w:rsidRDefault="00624BE0" w:rsidP="00D079CB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24BE0">
        <w:rPr>
          <w:rFonts w:ascii="Times New Roman" w:hAnsi="Times New Roman" w:cs="Times New Roman"/>
          <w:color w:val="000000" w:themeColor="text1"/>
          <w:sz w:val="28"/>
          <w:szCs w:val="28"/>
        </w:rPr>
        <w:t>Декларація</w:t>
      </w:r>
      <w:proofErr w:type="spellEnd"/>
      <w:r w:rsidRPr="00624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 </w:t>
      </w:r>
      <w:proofErr w:type="spellStart"/>
      <w:r w:rsidRPr="00624BE0">
        <w:rPr>
          <w:rFonts w:ascii="Times New Roman" w:hAnsi="Times New Roman" w:cs="Times New Roman"/>
          <w:color w:val="000000" w:themeColor="text1"/>
          <w:sz w:val="28"/>
          <w:szCs w:val="28"/>
        </w:rPr>
        <w:t>дитини</w:t>
      </w:r>
      <w:proofErr w:type="spellEnd"/>
      <w:r w:rsidRPr="00624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4BE0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624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 листопада 1959р.</w:t>
      </w:r>
    </w:p>
    <w:p w:rsidR="00864DA2" w:rsidRPr="00624BE0" w:rsidRDefault="00864DA2" w:rsidP="00D079CB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Конвенці</w:t>
      </w:r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єю</w:t>
      </w:r>
      <w:proofErr w:type="spellEnd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про права </w:t>
      </w:r>
      <w:proofErr w:type="spellStart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дитини</w:t>
      </w:r>
      <w:proofErr w:type="spellEnd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від</w:t>
      </w:r>
      <w:proofErr w:type="spellEnd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2.09. 1990 р.</w:t>
      </w:r>
    </w:p>
    <w:p w:rsidR="00864DA2" w:rsidRPr="00624BE0" w:rsidRDefault="00864DA2" w:rsidP="00D079CB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Закон</w:t>
      </w:r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ом</w:t>
      </w:r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України</w:t>
      </w:r>
      <w:proofErr w:type="spellEnd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про </w:t>
      </w:r>
      <w:proofErr w:type="spellStart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охорону</w:t>
      </w:r>
      <w:proofErr w:type="spellEnd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дитинства</w:t>
      </w:r>
      <w:proofErr w:type="spellEnd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від</w:t>
      </w:r>
      <w:proofErr w:type="spellEnd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26 </w:t>
      </w:r>
      <w:proofErr w:type="spellStart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квітня</w:t>
      </w:r>
      <w:proofErr w:type="spellEnd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2001 року.</w:t>
      </w:r>
    </w:p>
    <w:p w:rsidR="00864DA2" w:rsidRPr="00624BE0" w:rsidRDefault="00864DA2" w:rsidP="00D079CB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Наказ</w:t>
      </w:r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/>
        </w:rPr>
        <w:t>ом</w:t>
      </w:r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про   </w:t>
      </w:r>
      <w:proofErr w:type="spellStart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експертизу</w:t>
      </w:r>
      <w:proofErr w:type="spellEnd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   </w:t>
      </w:r>
      <w:proofErr w:type="spellStart"/>
      <w:proofErr w:type="gramStart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соц</w:t>
      </w:r>
      <w:proofErr w:type="gramEnd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іологічного</w:t>
      </w:r>
      <w:proofErr w:type="spellEnd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   </w:t>
      </w:r>
      <w:proofErr w:type="spellStart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і</w:t>
      </w:r>
      <w:proofErr w:type="spellEnd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  </w:t>
      </w:r>
      <w:proofErr w:type="spellStart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психологічного</w:t>
      </w:r>
      <w:proofErr w:type="spellEnd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інструментарію</w:t>
      </w:r>
      <w:proofErr w:type="spellEnd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№ 198 </w:t>
      </w:r>
      <w:proofErr w:type="spellStart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від</w:t>
      </w:r>
      <w:proofErr w:type="spellEnd"/>
      <w:r w:rsidRPr="00624BE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26. 06. 2002 року </w:t>
      </w:r>
    </w:p>
    <w:p w:rsidR="00864DA2" w:rsidRPr="00624BE0" w:rsidRDefault="00864DA2" w:rsidP="00D079C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24B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Конституцією України</w:t>
      </w:r>
      <w:r w:rsidRPr="00624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(254 к/96-ВР)</w:t>
      </w:r>
      <w:r w:rsidRPr="00624B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864DA2" w:rsidRDefault="00864DA2" w:rsidP="00D079C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24B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Законом України «Про освіту»</w:t>
      </w:r>
      <w:r w:rsidRPr="00624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«Про </w:t>
      </w:r>
      <w:proofErr w:type="spellStart"/>
      <w:r w:rsidRPr="00624BE0">
        <w:rPr>
          <w:rFonts w:ascii="Times New Roman" w:hAnsi="Times New Roman" w:cs="Times New Roman"/>
          <w:color w:val="000000" w:themeColor="text1"/>
          <w:sz w:val="28"/>
          <w:szCs w:val="28"/>
        </w:rPr>
        <w:t>загальну</w:t>
      </w:r>
      <w:proofErr w:type="spellEnd"/>
      <w:r w:rsidRPr="00624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4BE0">
        <w:rPr>
          <w:rFonts w:ascii="Times New Roman" w:hAnsi="Times New Roman" w:cs="Times New Roman"/>
          <w:color w:val="000000" w:themeColor="text1"/>
          <w:sz w:val="28"/>
          <w:szCs w:val="28"/>
        </w:rPr>
        <w:t>середню</w:t>
      </w:r>
      <w:proofErr w:type="spellEnd"/>
      <w:r w:rsidRPr="00624B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24BE0">
        <w:rPr>
          <w:rFonts w:ascii="Times New Roman" w:hAnsi="Times New Roman" w:cs="Times New Roman"/>
          <w:color w:val="000000" w:themeColor="text1"/>
          <w:sz w:val="28"/>
          <w:szCs w:val="28"/>
        </w:rPr>
        <w:t>освіту</w:t>
      </w:r>
      <w:proofErr w:type="spellEnd"/>
      <w:r w:rsidRPr="00624BE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624B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791A80" w:rsidRPr="00791A80" w:rsidRDefault="00791A80" w:rsidP="00D079C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791A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 України «Про забезпечення ор</w:t>
      </w:r>
      <w:r w:rsidRPr="00791A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ганізаційно-правових умов соціального захис</w:t>
      </w:r>
      <w:r w:rsidRPr="00791A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ту дітей-сиріт та дітей, позбавлених батьківсь</w:t>
      </w:r>
      <w:r w:rsidRPr="00791A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softHyphen/>
        <w:t>кого піклування» від 11.01.05.</w:t>
      </w:r>
    </w:p>
    <w:p w:rsidR="00864DA2" w:rsidRDefault="00A8474A" w:rsidP="00D079C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64DA2" w:rsidRPr="00624B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Наказом міністерства у справах молоді та спорту від 9 вересня 2005 року № 1965 «Про затвердження Етичного кодексу спеціалістів із соціальної роботи України»;</w:t>
      </w:r>
    </w:p>
    <w:p w:rsidR="00EB063B" w:rsidRDefault="00A8474A" w:rsidP="00D079C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B063B" w:rsidRPr="00624B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Наказом Міністерства освіти і науки України від 14 червня 2006 року №1983\388\452\221\556\106 «Про затвердження Порядку взаємодії суб'єктів соціальної роботи із сім'ями, які опинилися у складних життєвих обставинах» (зареєстровані в Міністерстві юстиції України 12 липня 2006 р. за №824\12698) від 02.07.09 №616 «Положення про психологічну службу в системі освіти України»</w:t>
      </w:r>
      <w:r w:rsidR="00EB063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864DA2" w:rsidRDefault="00A8474A" w:rsidP="00D079C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</w:t>
      </w:r>
      <w:r w:rsidR="00864DA2" w:rsidRPr="00624B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Наказом Міністерства освіти і науки України від 28.12.06 №864 «Про планування діяльності та ведення документації соціальних педагогів, соціальних педагогів по роботі з дітьми-інвалідами системи Міністерства освіти і науки України»;</w:t>
      </w:r>
    </w:p>
    <w:p w:rsidR="00A42412" w:rsidRPr="00C60984" w:rsidRDefault="00A8474A" w:rsidP="00D079C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42412" w:rsidRPr="00A42412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Указом Президента </w:t>
      </w:r>
      <w:proofErr w:type="spellStart"/>
      <w:r w:rsidR="00A42412" w:rsidRPr="00A42412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="00A42412" w:rsidRPr="00A424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42412" w:rsidRPr="00A42412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від</w:t>
      </w:r>
      <w:proofErr w:type="spellEnd"/>
      <w:r w:rsidR="00A42412" w:rsidRPr="00A42412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25 </w:t>
      </w:r>
      <w:proofErr w:type="spellStart"/>
      <w:r w:rsidR="00A42412" w:rsidRPr="00A42412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травня</w:t>
      </w:r>
      <w:proofErr w:type="spellEnd"/>
      <w:r w:rsidR="00A42412" w:rsidRPr="00A42412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2020 року № 195/2020</w:t>
      </w:r>
      <w:r w:rsidR="00A42412" w:rsidRPr="00A42412">
        <w:rPr>
          <w:rStyle w:val="rvts9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42412" w:rsidRPr="00A424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Про </w:t>
      </w:r>
      <w:proofErr w:type="spellStart"/>
      <w:r w:rsidR="00A42412" w:rsidRPr="00A424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Національну</w:t>
      </w:r>
      <w:proofErr w:type="spellEnd"/>
      <w:r w:rsidR="00A42412" w:rsidRPr="00A424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42412" w:rsidRPr="00A424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стратегію</w:t>
      </w:r>
      <w:proofErr w:type="spellEnd"/>
      <w:r w:rsidR="00A42412" w:rsidRPr="00A424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42412" w:rsidRPr="00A424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розбудови</w:t>
      </w:r>
      <w:proofErr w:type="spellEnd"/>
      <w:r w:rsidR="00A42412" w:rsidRPr="00A424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42412" w:rsidRPr="00A424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безпечного</w:t>
      </w:r>
      <w:proofErr w:type="spellEnd"/>
      <w:r w:rsidR="00A42412" w:rsidRPr="00A424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42412" w:rsidRPr="00A424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і</w:t>
      </w:r>
      <w:proofErr w:type="spellEnd"/>
      <w:r w:rsidR="00A42412" w:rsidRPr="00A424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здорового </w:t>
      </w:r>
      <w:proofErr w:type="spellStart"/>
      <w:r w:rsidR="00A42412" w:rsidRPr="00A424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освітнього</w:t>
      </w:r>
      <w:proofErr w:type="spellEnd"/>
      <w:r w:rsidR="00A42412" w:rsidRPr="00A424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42412" w:rsidRPr="00A424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середовища</w:t>
      </w:r>
      <w:proofErr w:type="spellEnd"/>
      <w:r w:rsidR="00A42412" w:rsidRPr="00A424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="00A42412" w:rsidRPr="00A424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новій</w:t>
      </w:r>
      <w:proofErr w:type="spellEnd"/>
      <w:r w:rsidR="00A42412" w:rsidRPr="00A424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42412" w:rsidRPr="00A424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українській</w:t>
      </w:r>
      <w:proofErr w:type="spellEnd"/>
      <w:r w:rsidR="00A42412" w:rsidRPr="00A424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42412" w:rsidRPr="00A4241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школі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:rsidR="00C60984" w:rsidRPr="00C60984" w:rsidRDefault="00C60984" w:rsidP="00D079C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C609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Лист МОН від 14.08.2020 № 1/9-436 “Про створення безпечного освітнього середовища в закладі освіти та попередження і протидії </w:t>
      </w:r>
      <w:proofErr w:type="spellStart"/>
      <w:r w:rsidRPr="00C609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булінгу</w:t>
      </w:r>
      <w:proofErr w:type="spellEnd"/>
      <w:r w:rsidRPr="00C6098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(цькуванню)”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A8474A" w:rsidRDefault="00A8474A" w:rsidP="00D079C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8474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Лист ІМЗО від 04.12.2020 № 22.1/10-2496 “Про методичні рекомендації щодо проведення профорієнтаційної роботи в закладах загальної середньої освіти”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EB063B" w:rsidRPr="00A8474A" w:rsidRDefault="00EB063B" w:rsidP="00D079CB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8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Листом  МОН від 16.07.2021р №1/9 -363 «Про пріоритетні</w:t>
      </w:r>
      <w:r w:rsidRPr="00A8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  </w:t>
      </w:r>
      <w:r w:rsidRPr="00A8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напрямки роботи психологічної служб</w:t>
      </w:r>
      <w:r w:rsidR="00EE7509" w:rsidRPr="00A8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="00EE7509" w:rsidRPr="00A8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EE7509" w:rsidRPr="00A8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системи освіти у 2021-2022 </w:t>
      </w:r>
      <w:proofErr w:type="spellStart"/>
      <w:r w:rsidR="00EE7509" w:rsidRPr="00A8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н</w:t>
      </w:r>
      <w:r w:rsidRPr="00A8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.р</w:t>
      </w:r>
      <w:proofErr w:type="spellEnd"/>
      <w:r w:rsidRPr="00A847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»</w:t>
      </w:r>
    </w:p>
    <w:p w:rsidR="00624BE0" w:rsidRPr="00EB063B" w:rsidRDefault="00624BE0" w:rsidP="00D079CB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212121"/>
          <w:sz w:val="20"/>
          <w:szCs w:val="20"/>
          <w:lang w:val="uk-UA"/>
        </w:rPr>
      </w:pPr>
    </w:p>
    <w:p w:rsidR="00624BE0" w:rsidRPr="00EB063B" w:rsidRDefault="00624BE0" w:rsidP="00D079CB">
      <w:pPr>
        <w:pStyle w:val="a5"/>
        <w:spacing w:before="0" w:beforeAutospacing="0" w:after="0" w:afterAutospacing="0" w:line="360" w:lineRule="auto"/>
        <w:rPr>
          <w:rFonts w:ascii="Arial" w:hAnsi="Arial" w:cs="Arial"/>
          <w:color w:val="212121"/>
          <w:sz w:val="20"/>
          <w:szCs w:val="20"/>
          <w:lang w:val="uk-UA"/>
        </w:rPr>
      </w:pPr>
    </w:p>
    <w:p w:rsidR="001B7AA1" w:rsidRDefault="001B7AA1" w:rsidP="00D079C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7AA1" w:rsidRDefault="001B7AA1" w:rsidP="00D079C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7AA1" w:rsidRDefault="001B7AA1" w:rsidP="00D079C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7AA1" w:rsidRDefault="001B7AA1" w:rsidP="00D079C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B7AA1" w:rsidRDefault="001B7AA1" w:rsidP="00D079C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79C2" w:rsidRDefault="009879C2" w:rsidP="00D079C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79C2" w:rsidRDefault="009879C2" w:rsidP="00D079C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79C2" w:rsidRDefault="009879C2" w:rsidP="00D079C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79C2" w:rsidRDefault="009879C2" w:rsidP="00D079C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5399" w:rsidRDefault="006F5399" w:rsidP="00D079C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5399" w:rsidRDefault="006F5399" w:rsidP="00D079C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F5399" w:rsidRDefault="006F5399" w:rsidP="00D079C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79C2" w:rsidRDefault="009879C2" w:rsidP="00D079C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879C2" w:rsidRDefault="009879C2" w:rsidP="00D079C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64DA2" w:rsidRPr="00590E13" w:rsidRDefault="00864DA2" w:rsidP="000F282E">
      <w:pPr>
        <w:tabs>
          <w:tab w:val="left" w:pos="37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590E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ab/>
        <w:t>Аналітична частина</w:t>
      </w:r>
    </w:p>
    <w:p w:rsidR="00864DA2" w:rsidRDefault="00864DA2" w:rsidP="000F282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Робота соціального педагога здійснювалася за такими напрямками: консультативна, соціально-педагогічне дослідження, просвітницька, профілактична, соціально-</w:t>
      </w:r>
      <w:r w:rsidR="005823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захисна</w:t>
      </w:r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58231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організаційно-методична робота</w:t>
      </w:r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зв’язки з громадськістю.</w:t>
      </w:r>
    </w:p>
    <w:p w:rsidR="000F282E" w:rsidRPr="000F282E" w:rsidRDefault="00864DA2" w:rsidP="000F282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F28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Пріоритетним напрямом в роботі соціального педагога були</w:t>
      </w:r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>адаптація</w:t>
      </w:r>
      <w:proofErr w:type="spellEnd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>дітей</w:t>
      </w:r>
      <w:proofErr w:type="spellEnd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умов </w:t>
      </w:r>
      <w:proofErr w:type="spellStart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>перебування</w:t>
      </w:r>
      <w:proofErr w:type="spellEnd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</w:t>
      </w:r>
      <w:proofErr w:type="spellEnd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>виховному</w:t>
      </w:r>
      <w:proofErr w:type="spellEnd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>закладі</w:t>
      </w:r>
      <w:proofErr w:type="spellEnd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>професійне</w:t>
      </w:r>
      <w:proofErr w:type="spellEnd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>самовизначення</w:t>
      </w:r>
      <w:proofErr w:type="spellEnd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>старшокласників</w:t>
      </w:r>
      <w:proofErr w:type="spellEnd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організаційна</w:t>
      </w:r>
      <w:proofErr w:type="spellEnd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робота </w:t>
      </w:r>
      <w:proofErr w:type="spellStart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>дітьми</w:t>
      </w:r>
      <w:proofErr w:type="spellEnd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>пільгового</w:t>
      </w:r>
      <w:proofErr w:type="spellEnd"/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контингенту</w:t>
      </w:r>
      <w:r w:rsidR="000F282E" w:rsidRPr="000F28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0F28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превентивні заходи з попередження злочинів, правопорушень та подолання негативних явищ в учнівському середовищі. Такі явища як</w:t>
      </w:r>
      <w:r w:rsidR="009D0D0C" w:rsidRPr="000F28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D0D0C" w:rsidRPr="000F28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булінг</w:t>
      </w:r>
      <w:proofErr w:type="spellEnd"/>
      <w:r w:rsidR="009D0D0C" w:rsidRPr="000F28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0F28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F28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тютюнопаління</w:t>
      </w:r>
      <w:proofErr w:type="spellEnd"/>
      <w:r w:rsidRPr="000F28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алкоголізм, наркоманія, бездоглядність, торгівля людьми є безпосередніми об’єктами профілактичної діяльності соціального педагога.</w:t>
      </w:r>
    </w:p>
    <w:p w:rsidR="00864DA2" w:rsidRPr="00590E13" w:rsidRDefault="00864DA2" w:rsidP="000F282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Серед основних видів роботи велика увага приділялась індивідуальному консульт</w:t>
      </w:r>
      <w:r w:rsidR="0071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уванню учнів, батьків, вчителів ( з питань </w:t>
      </w:r>
      <w:proofErr w:type="spellStart"/>
      <w:r w:rsidR="0071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булінгу</w:t>
      </w:r>
      <w:proofErr w:type="spellEnd"/>
      <w:r w:rsidR="0071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конфліктних ситуацій у класі,</w:t>
      </w:r>
      <w:r w:rsidR="00C4207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відвідування шкільних гуртків,</w:t>
      </w:r>
      <w:r w:rsidR="0071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пільгового харчування</w:t>
      </w:r>
      <w:r w:rsidR="00A1116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інтернет-залежності</w:t>
      </w:r>
      <w:r w:rsidR="0071210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),</w:t>
      </w:r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просвітницькій та профілактичній роботі. </w:t>
      </w:r>
    </w:p>
    <w:p w:rsidR="00864DA2" w:rsidRDefault="00864DA2" w:rsidP="000F282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Велика увага приділялась</w:t>
      </w:r>
      <w:r w:rsidR="009D0D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D0D0C"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роботі з учнями «групи ризику», правовій обізнаності учнів, </w:t>
      </w:r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протидії конфлікт</w:t>
      </w:r>
      <w:r w:rsidR="009D0D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ним ситуаціям</w:t>
      </w:r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9D0D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D0D0C"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булінгу</w:t>
      </w:r>
      <w:proofErr w:type="spellEnd"/>
      <w:r w:rsidR="009D0D0C"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9D0D0C"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кібербулінгу</w:t>
      </w:r>
      <w:proofErr w:type="spellEnd"/>
      <w:r w:rsidR="009D0D0C"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насильству, торгівлі людьми, кримінальній відповідальності неповнолітніх, </w:t>
      </w:r>
      <w:r w:rsidR="00CA09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розвитку в учнів толерантного ставлення до оточуючих, </w:t>
      </w:r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профілактиці ВІЛ/СНІДУ, профілактиці шкідливих звичок, професійному самовизначенню учнів.</w:t>
      </w:r>
    </w:p>
    <w:p w:rsidR="008129EA" w:rsidRPr="00590E13" w:rsidRDefault="008129EA" w:rsidP="00196D0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</w:t>
      </w:r>
      <w:r w:rsidRPr="00B920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початку навчального року за допомогою класних керівників був складений соціальний паспорт ліцею.</w:t>
      </w:r>
      <w:r w:rsidR="008F7BBD" w:rsidRPr="00B920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період 2021-2022 </w:t>
      </w:r>
      <w:proofErr w:type="spellStart"/>
      <w:r w:rsidR="008F7BBD" w:rsidRPr="00B920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н.р</w:t>
      </w:r>
      <w:proofErr w:type="spellEnd"/>
      <w:r w:rsidR="008F7BBD" w:rsidRPr="00B920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а ліцеї була така кількість учнів пільгових категорій: </w:t>
      </w:r>
      <w:r w:rsidR="008F7BBD" w:rsidRPr="00B920B6">
        <w:rPr>
          <w:rFonts w:ascii="Times New Roman" w:hAnsi="Times New Roman" w:cs="Times New Roman"/>
          <w:sz w:val="28"/>
          <w:szCs w:val="28"/>
          <w:lang w:val="uk-UA"/>
        </w:rPr>
        <w:t xml:space="preserve">дітей з інвалідністю - </w:t>
      </w:r>
      <w:r w:rsidR="0068160E" w:rsidRPr="00B920B6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8F7BBD" w:rsidRPr="00B920B6">
        <w:rPr>
          <w:rFonts w:ascii="Times New Roman" w:hAnsi="Times New Roman" w:cs="Times New Roman"/>
          <w:sz w:val="28"/>
          <w:szCs w:val="28"/>
          <w:lang w:val="uk-UA"/>
        </w:rPr>
        <w:t xml:space="preserve"> учнів; дітей, з сімей, що перебувають в СЖО – 7;</w:t>
      </w:r>
      <w:r w:rsidR="0068160E" w:rsidRPr="00B920B6">
        <w:rPr>
          <w:rFonts w:ascii="Times New Roman" w:hAnsi="Times New Roman" w:cs="Times New Roman"/>
          <w:sz w:val="28"/>
          <w:szCs w:val="28"/>
          <w:lang w:val="uk-UA"/>
        </w:rPr>
        <w:t xml:space="preserve"> дітей з багатодітних сімей – 69</w:t>
      </w:r>
      <w:r w:rsidR="008F7BBD" w:rsidRPr="00B920B6">
        <w:rPr>
          <w:rFonts w:ascii="Times New Roman" w:hAnsi="Times New Roman" w:cs="Times New Roman"/>
          <w:sz w:val="28"/>
          <w:szCs w:val="28"/>
          <w:lang w:val="uk-UA"/>
        </w:rPr>
        <w:t>; діти</w:t>
      </w:r>
      <w:r w:rsidR="0068160E" w:rsidRPr="00B920B6">
        <w:rPr>
          <w:rFonts w:ascii="Times New Roman" w:hAnsi="Times New Roman" w:cs="Times New Roman"/>
          <w:sz w:val="28"/>
          <w:szCs w:val="28"/>
          <w:lang w:val="uk-UA"/>
        </w:rPr>
        <w:t xml:space="preserve"> внутрішньо переміщених осіб –10 </w:t>
      </w:r>
      <w:r w:rsidR="008F7BBD" w:rsidRPr="00B920B6">
        <w:rPr>
          <w:rFonts w:ascii="Times New Roman" w:hAnsi="Times New Roman" w:cs="Times New Roman"/>
          <w:sz w:val="28"/>
          <w:szCs w:val="28"/>
          <w:lang w:val="uk-UA"/>
        </w:rPr>
        <w:t xml:space="preserve">; малозабезпечені – кількість змінюється щомісяця, в середньому </w:t>
      </w:r>
      <w:r w:rsidR="0068160E" w:rsidRPr="00B920B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8F7BBD" w:rsidRPr="00B920B6">
        <w:rPr>
          <w:rFonts w:ascii="Times New Roman" w:hAnsi="Times New Roman" w:cs="Times New Roman"/>
          <w:sz w:val="28"/>
          <w:szCs w:val="28"/>
          <w:lang w:val="uk-UA"/>
        </w:rPr>
        <w:t xml:space="preserve"> учнів (із початковими класами), діти, які постраждали від чорнобильської катастр</w:t>
      </w:r>
      <w:r w:rsidR="0068160E" w:rsidRPr="00B920B6">
        <w:rPr>
          <w:rFonts w:ascii="Times New Roman" w:hAnsi="Times New Roman" w:cs="Times New Roman"/>
          <w:sz w:val="28"/>
          <w:szCs w:val="28"/>
          <w:lang w:val="uk-UA"/>
        </w:rPr>
        <w:t>офи – 21</w:t>
      </w:r>
      <w:r w:rsidR="008F7BBD" w:rsidRPr="00B920B6">
        <w:rPr>
          <w:rFonts w:ascii="Times New Roman" w:hAnsi="Times New Roman" w:cs="Times New Roman"/>
          <w:sz w:val="28"/>
          <w:szCs w:val="28"/>
          <w:lang w:val="uk-UA"/>
        </w:rPr>
        <w:t xml:space="preserve">; діти учасників АТО – </w:t>
      </w:r>
      <w:r w:rsidR="0068160E" w:rsidRPr="00B920B6">
        <w:rPr>
          <w:rFonts w:ascii="Times New Roman" w:hAnsi="Times New Roman" w:cs="Times New Roman"/>
          <w:sz w:val="28"/>
          <w:szCs w:val="28"/>
          <w:lang w:val="uk-UA"/>
        </w:rPr>
        <w:t xml:space="preserve">86, </w:t>
      </w:r>
      <w:r w:rsidR="00B920B6" w:rsidRPr="00B920B6">
        <w:rPr>
          <w:rFonts w:ascii="Times New Roman" w:hAnsi="Times New Roman" w:cs="Times New Roman"/>
          <w:sz w:val="28"/>
          <w:szCs w:val="28"/>
          <w:lang w:val="uk-UA"/>
        </w:rPr>
        <w:t>дітей сиріт та позбавлених батьківського піклування 4.</w:t>
      </w:r>
      <w:r w:rsidR="00196D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74A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 час бесід з </w:t>
      </w:r>
      <w:r w:rsidR="00574AE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класними керівниками, практичним психологом та завучем з навчально-виховної роботи були визначені учні, які безпосередньо потребують особливої ув</w:t>
      </w:r>
      <w:r w:rsidR="00196D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аги з боку соціального педагога – «група ризику» - 22 учня.</w:t>
      </w:r>
    </w:p>
    <w:p w:rsidR="00AF674E" w:rsidRDefault="00864DA2" w:rsidP="00D079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Щоденно соціальним педагогом  проводився моніторинг відвідування учнями ліцею.  Через пропуски навчання у ліцеї здійснювалося відвідування таких учнів вдома</w:t>
      </w:r>
      <w:r w:rsidR="009D0D0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розмови з їхніми батьками</w:t>
      </w:r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Соціальним педагогом здійсню</w:t>
      </w:r>
      <w:r w:rsidR="00C337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валося відвідування учнів вдома. </w:t>
      </w:r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Протягом навчального року </w:t>
      </w:r>
      <w:r w:rsidR="00AF67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перевірялася та упорядковувала</w:t>
      </w:r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ся електронна  база даних учнів ліцею за відповідними категоріями, на початок року </w:t>
      </w:r>
      <w:r w:rsidR="00AF674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була </w:t>
      </w:r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здана інформація точної кілько</w:t>
      </w:r>
      <w:r w:rsidR="00C3374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сті дітей у навчальному закладі. </w:t>
      </w:r>
    </w:p>
    <w:p w:rsidR="00C1048B" w:rsidRDefault="006B6933" w:rsidP="00257AD6">
      <w:pPr>
        <w:pStyle w:val="a4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B69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Сумісно з практичним психологом у навчальному закладі був проведений «Тиждень психології»: </w:t>
      </w:r>
      <w:r w:rsidR="00C14B12" w:rsidRPr="004B69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виставка психологічної, профорієнтаційної та правової літератури; </w:t>
      </w:r>
      <w:r w:rsidR="00216DAE" w:rsidRPr="004B69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було </w:t>
      </w:r>
      <w:r w:rsidR="009B0A2C" w:rsidRPr="004B69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проведено </w:t>
      </w:r>
      <w:r w:rsidR="00216DAE" w:rsidRPr="004B695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вправи: </w:t>
      </w:r>
      <w:r w:rsidR="009B0A2C" w:rsidRPr="004B6959">
        <w:rPr>
          <w:rFonts w:ascii="Times New Roman" w:hAnsi="Times New Roman"/>
          <w:sz w:val="28"/>
          <w:szCs w:val="28"/>
          <w:lang w:val="uk-UA"/>
        </w:rPr>
        <w:t>«Галерея творчості»</w:t>
      </w:r>
      <w:r w:rsidR="00305949">
        <w:rPr>
          <w:rFonts w:ascii="Times New Roman" w:hAnsi="Times New Roman"/>
          <w:sz w:val="28"/>
          <w:szCs w:val="28"/>
          <w:lang w:val="uk-UA"/>
        </w:rPr>
        <w:t xml:space="preserve"> (учні 1-4 класів)</w:t>
      </w:r>
      <w:r w:rsidR="00216DAE" w:rsidRPr="004B695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B0A2C" w:rsidRPr="004B6959">
        <w:rPr>
          <w:rFonts w:ascii="Times New Roman" w:hAnsi="Times New Roman"/>
          <w:sz w:val="28"/>
          <w:szCs w:val="28"/>
          <w:lang w:val="uk-UA"/>
        </w:rPr>
        <w:t>«Незавершені речення»</w:t>
      </w:r>
      <w:r w:rsidR="00305949" w:rsidRPr="0030594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5949">
        <w:rPr>
          <w:rFonts w:ascii="Times New Roman" w:hAnsi="Times New Roman"/>
          <w:sz w:val="28"/>
          <w:szCs w:val="28"/>
          <w:lang w:val="uk-UA"/>
        </w:rPr>
        <w:t>(учні 9-В, 10 класів)</w:t>
      </w:r>
      <w:r w:rsidR="00305949" w:rsidRPr="004B6959">
        <w:rPr>
          <w:rFonts w:ascii="Times New Roman" w:hAnsi="Times New Roman"/>
          <w:sz w:val="28"/>
          <w:szCs w:val="28"/>
          <w:lang w:val="uk-UA"/>
        </w:rPr>
        <w:t>,</w:t>
      </w:r>
      <w:r w:rsidR="00DE140D" w:rsidRPr="004B6959">
        <w:rPr>
          <w:rFonts w:ascii="Times New Roman" w:hAnsi="Times New Roman"/>
          <w:sz w:val="28"/>
          <w:szCs w:val="28"/>
          <w:lang w:val="uk-UA"/>
        </w:rPr>
        <w:t xml:space="preserve"> «Чарівний обруч»</w:t>
      </w:r>
      <w:r w:rsidR="00305949">
        <w:rPr>
          <w:rFonts w:ascii="Times New Roman" w:hAnsi="Times New Roman"/>
          <w:sz w:val="28"/>
          <w:szCs w:val="28"/>
          <w:lang w:val="uk-UA"/>
        </w:rPr>
        <w:t xml:space="preserve"> (учні 1-8 класів)</w:t>
      </w:r>
      <w:r w:rsidR="00DE140D" w:rsidRPr="004B6959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="00DE140D" w:rsidRPr="004B6959">
        <w:rPr>
          <w:rFonts w:ascii="Times New Roman" w:hAnsi="Times New Roman"/>
          <w:sz w:val="28"/>
          <w:szCs w:val="28"/>
          <w:lang w:val="uk-UA"/>
        </w:rPr>
        <w:t>акції для батьків та дітей «Я, ти, ми – друзі на завжди!»</w:t>
      </w:r>
      <w:r w:rsidR="00DE140D" w:rsidRPr="004B6959">
        <w:rPr>
          <w:rFonts w:ascii="Times New Roman" w:hAnsi="Times New Roman"/>
          <w:noProof/>
          <w:sz w:val="28"/>
          <w:szCs w:val="28"/>
          <w:lang w:val="uk-UA"/>
        </w:rPr>
        <w:t xml:space="preserve">; </w:t>
      </w:r>
      <w:r w:rsidR="00DE140D" w:rsidRPr="004B6959">
        <w:rPr>
          <w:rFonts w:ascii="Times New Roman" w:hAnsi="Times New Roman"/>
          <w:sz w:val="28"/>
          <w:szCs w:val="28"/>
          <w:lang w:val="uk-UA"/>
        </w:rPr>
        <w:t xml:space="preserve">вправа для вчителів «Казковий персонаж», </w:t>
      </w:r>
      <w:r w:rsidR="00606C71" w:rsidRPr="004B6959">
        <w:rPr>
          <w:rFonts w:ascii="Times New Roman" w:hAnsi="Times New Roman"/>
          <w:sz w:val="28"/>
          <w:szCs w:val="28"/>
          <w:lang w:val="uk-UA"/>
        </w:rPr>
        <w:t>вправа-гра для педпрацівників «Колективна поема».</w:t>
      </w:r>
      <w:r w:rsidR="00606C71" w:rsidRPr="004B695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9B0A2C" w:rsidRPr="004B6959">
        <w:rPr>
          <w:rFonts w:ascii="Times New Roman" w:hAnsi="Times New Roman"/>
          <w:sz w:val="28"/>
          <w:szCs w:val="28"/>
          <w:lang w:val="uk-UA"/>
        </w:rPr>
        <w:t>Соціальним педагогом ліцею було проведено урок-диспут «Я можу бути толерантним»</w:t>
      </w:r>
      <w:r w:rsidR="00305949">
        <w:rPr>
          <w:rFonts w:ascii="Times New Roman" w:hAnsi="Times New Roman"/>
          <w:sz w:val="28"/>
          <w:szCs w:val="28"/>
          <w:lang w:val="uk-UA"/>
        </w:rPr>
        <w:t xml:space="preserve"> (учні</w:t>
      </w:r>
      <w:r w:rsidR="009B0A2C" w:rsidRPr="004B6959">
        <w:rPr>
          <w:rFonts w:ascii="Times New Roman" w:hAnsi="Times New Roman"/>
          <w:sz w:val="28"/>
          <w:szCs w:val="28"/>
          <w:lang w:val="uk-UA"/>
        </w:rPr>
        <w:t xml:space="preserve"> 5-Г класу</w:t>
      </w:r>
      <w:r w:rsidR="00305949">
        <w:rPr>
          <w:rFonts w:ascii="Times New Roman" w:hAnsi="Times New Roman"/>
          <w:sz w:val="28"/>
          <w:szCs w:val="28"/>
          <w:lang w:val="uk-UA"/>
        </w:rPr>
        <w:t>)</w:t>
      </w:r>
      <w:r w:rsidR="009B0A2C" w:rsidRPr="004B6959">
        <w:rPr>
          <w:rFonts w:ascii="Times New Roman" w:hAnsi="Times New Roman"/>
          <w:sz w:val="28"/>
          <w:szCs w:val="28"/>
          <w:lang w:val="uk-UA"/>
        </w:rPr>
        <w:t>.</w:t>
      </w:r>
    </w:p>
    <w:p w:rsidR="00257AD6" w:rsidRPr="00DA71DE" w:rsidRDefault="009B0A2C" w:rsidP="00257AD6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B69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011A" w:rsidRPr="004B6959">
        <w:rPr>
          <w:rFonts w:ascii="Times New Roman" w:hAnsi="Times New Roman"/>
          <w:sz w:val="28"/>
          <w:szCs w:val="28"/>
          <w:lang w:val="uk-UA"/>
        </w:rPr>
        <w:t xml:space="preserve">А також була проведена </w:t>
      </w:r>
      <w:r w:rsidR="00FD011A" w:rsidRPr="004B69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Всеукраїнська</w:t>
      </w:r>
      <w:r w:rsidR="00FD011A" w:rsidRPr="004B69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D011A" w:rsidRPr="004B6959">
        <w:rPr>
          <w:rFonts w:ascii="Times New Roman" w:eastAsia="Times New Roman" w:hAnsi="Times New Roman" w:cs="Times New Roman"/>
          <w:bCs/>
          <w:sz w:val="28"/>
          <w:szCs w:val="28"/>
        </w:rPr>
        <w:t>акція</w:t>
      </w:r>
      <w:proofErr w:type="spellEnd"/>
      <w:r w:rsidR="00FD011A" w:rsidRPr="004B6959">
        <w:rPr>
          <w:rFonts w:ascii="Times New Roman" w:eastAsia="Times New Roman" w:hAnsi="Times New Roman" w:cs="Times New Roman"/>
          <w:bCs/>
          <w:sz w:val="28"/>
          <w:szCs w:val="28"/>
        </w:rPr>
        <w:t xml:space="preserve">  "16 </w:t>
      </w:r>
      <w:proofErr w:type="spellStart"/>
      <w:r w:rsidR="00FD011A" w:rsidRPr="004B6959">
        <w:rPr>
          <w:rFonts w:ascii="Times New Roman" w:eastAsia="Times New Roman" w:hAnsi="Times New Roman" w:cs="Times New Roman"/>
          <w:bCs/>
          <w:sz w:val="28"/>
          <w:szCs w:val="28"/>
        </w:rPr>
        <w:t>днів</w:t>
      </w:r>
      <w:proofErr w:type="spellEnd"/>
      <w:r w:rsidR="00FD011A" w:rsidRPr="004B69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D011A" w:rsidRPr="004B6959">
        <w:rPr>
          <w:rFonts w:ascii="Times New Roman" w:eastAsia="Times New Roman" w:hAnsi="Times New Roman" w:cs="Times New Roman"/>
          <w:bCs/>
          <w:sz w:val="28"/>
          <w:szCs w:val="28"/>
        </w:rPr>
        <w:t>проти</w:t>
      </w:r>
      <w:proofErr w:type="spellEnd"/>
      <w:r w:rsidR="00FD011A" w:rsidRPr="004B69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D011A" w:rsidRPr="004B6959">
        <w:rPr>
          <w:rFonts w:ascii="Times New Roman" w:eastAsia="Times New Roman" w:hAnsi="Times New Roman" w:cs="Times New Roman"/>
          <w:bCs/>
          <w:sz w:val="28"/>
          <w:szCs w:val="28"/>
        </w:rPr>
        <w:t>насильства</w:t>
      </w:r>
      <w:proofErr w:type="spellEnd"/>
      <w:r w:rsidR="00FD011A" w:rsidRPr="004B6959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="00FD011A" w:rsidRPr="004B69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Соціальним педагогом проведені заходи у рамках акції:</w:t>
      </w:r>
      <w:r w:rsidR="004B695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4B6959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4B6959" w:rsidRPr="004B6959">
        <w:rPr>
          <w:rFonts w:ascii="Times New Roman" w:eastAsia="Times New Roman" w:hAnsi="Times New Roman" w:cs="Times New Roman"/>
          <w:sz w:val="28"/>
          <w:szCs w:val="28"/>
          <w:lang w:val="uk-UA"/>
        </w:rPr>
        <w:t>прави «Геть агресія!»</w:t>
      </w:r>
      <w:r w:rsidR="00305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5949">
        <w:rPr>
          <w:rFonts w:ascii="Times New Roman" w:hAnsi="Times New Roman"/>
          <w:sz w:val="28"/>
          <w:szCs w:val="28"/>
          <w:lang w:val="uk-UA"/>
        </w:rPr>
        <w:t>(учні 2-В класу)</w:t>
      </w:r>
      <w:r w:rsidR="00305949" w:rsidRPr="004B6959">
        <w:rPr>
          <w:rFonts w:ascii="Times New Roman" w:hAnsi="Times New Roman"/>
          <w:sz w:val="28"/>
          <w:szCs w:val="28"/>
          <w:lang w:val="uk-UA"/>
        </w:rPr>
        <w:t>,</w:t>
      </w:r>
      <w:r w:rsidR="00BB52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B522D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>творча вправа: «Підтримай друга: ти не один» (обмін зробленими сонечками)</w:t>
      </w:r>
      <w:r w:rsidR="00305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5949">
        <w:rPr>
          <w:rFonts w:ascii="Times New Roman" w:hAnsi="Times New Roman"/>
          <w:sz w:val="28"/>
          <w:szCs w:val="28"/>
          <w:lang w:val="uk-UA"/>
        </w:rPr>
        <w:t>(учні 4-В класу)</w:t>
      </w:r>
      <w:r w:rsidR="00BB522D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B6959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B6959" w:rsidRPr="00BB522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</w:t>
      </w:r>
      <w:r w:rsidR="00FD011A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>рок-диспут «Підліткова жорстокість та насильство в сучасному світі»</w:t>
      </w:r>
      <w:r w:rsidR="003059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5949">
        <w:rPr>
          <w:rFonts w:ascii="Times New Roman" w:hAnsi="Times New Roman"/>
          <w:sz w:val="28"/>
          <w:szCs w:val="28"/>
          <w:lang w:val="uk-UA"/>
        </w:rPr>
        <w:t>(учні 7-Б класу)</w:t>
      </w:r>
      <w:r w:rsidR="00FD011A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B6959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30C25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>рок-диспут «Торгівля людьми: 10 міфів»</w:t>
      </w:r>
      <w:r w:rsidR="00DC7E5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C7E5C">
        <w:rPr>
          <w:rFonts w:ascii="Times New Roman" w:hAnsi="Times New Roman"/>
          <w:sz w:val="28"/>
          <w:szCs w:val="28"/>
          <w:lang w:val="uk-UA"/>
        </w:rPr>
        <w:t>(учні 7-В класу)</w:t>
      </w:r>
      <w:r w:rsidR="00530C25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4B6959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виховна година «Що ми знаємо про ВІЛ/СНІД»</w:t>
      </w:r>
      <w:r w:rsidR="00E704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0453">
        <w:rPr>
          <w:rFonts w:ascii="Times New Roman" w:hAnsi="Times New Roman"/>
          <w:sz w:val="28"/>
          <w:szCs w:val="28"/>
          <w:lang w:val="uk-UA"/>
        </w:rPr>
        <w:t>(учні 7-А класу)</w:t>
      </w:r>
      <w:r w:rsidR="004B6959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30C25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B6959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530C25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>нкетування «Що ми знаємо про СНІД»</w:t>
      </w:r>
      <w:r w:rsidR="00E704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0453">
        <w:rPr>
          <w:rFonts w:ascii="Times New Roman" w:hAnsi="Times New Roman"/>
          <w:sz w:val="28"/>
          <w:szCs w:val="28"/>
          <w:lang w:val="uk-UA"/>
        </w:rPr>
        <w:t>(учні 7-А класу)</w:t>
      </w:r>
      <w:r w:rsidR="00530C25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</w:t>
      </w:r>
      <w:r w:rsidR="004B6959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530C25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>нкетування «Мої права»</w:t>
      </w:r>
      <w:r w:rsidR="00E704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0453">
        <w:rPr>
          <w:rFonts w:ascii="Times New Roman" w:hAnsi="Times New Roman"/>
          <w:sz w:val="28"/>
          <w:szCs w:val="28"/>
          <w:lang w:val="uk-UA"/>
        </w:rPr>
        <w:t>(учні 8-Б, 8-В класу)</w:t>
      </w:r>
      <w:r w:rsidR="00530C25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</w:t>
      </w:r>
      <w:r w:rsidR="004B6959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30C25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>рок «Я знаю свої права»</w:t>
      </w:r>
      <w:r w:rsidR="00E704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0453">
        <w:rPr>
          <w:rFonts w:ascii="Times New Roman" w:hAnsi="Times New Roman"/>
          <w:sz w:val="28"/>
          <w:szCs w:val="28"/>
          <w:lang w:val="uk-UA"/>
        </w:rPr>
        <w:t>(учні 8-Б класу)</w:t>
      </w:r>
      <w:r w:rsidR="00530C25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B6959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уроки: «Безпечні та небезпечні дотики», </w:t>
      </w:r>
      <w:r w:rsidR="00BB522D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>«Неважливо хто торкається»</w:t>
      </w:r>
      <w:r w:rsidR="00E704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0453">
        <w:rPr>
          <w:rFonts w:ascii="Times New Roman" w:hAnsi="Times New Roman"/>
          <w:sz w:val="28"/>
          <w:szCs w:val="28"/>
          <w:lang w:val="uk-UA"/>
        </w:rPr>
        <w:t>(учні 4-Г класу)</w:t>
      </w:r>
      <w:r w:rsidR="00BB522D" w:rsidRPr="00BB522D">
        <w:rPr>
          <w:rFonts w:ascii="Times New Roman" w:eastAsia="Times New Roman" w:hAnsi="Times New Roman" w:cs="Times New Roman"/>
          <w:sz w:val="28"/>
          <w:szCs w:val="28"/>
          <w:lang w:val="uk-UA"/>
        </w:rPr>
        <w:t>; перегляд серії мультфільмів, щодо захисту себе від насильства</w:t>
      </w:r>
      <w:r w:rsidR="00257A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57AD6" w:rsidRPr="00257AD6">
        <w:rPr>
          <w:rFonts w:ascii="Times New Roman" w:eastAsia="Times New Roman" w:hAnsi="Times New Roman" w:cs="Times New Roman"/>
          <w:sz w:val="28"/>
          <w:szCs w:val="28"/>
          <w:lang w:val="uk-UA"/>
        </w:rPr>
        <w:t>акція «Ланцюжок: буду дружити з…»</w:t>
      </w:r>
    </w:p>
    <w:p w:rsidR="00864DA2" w:rsidRPr="00590E13" w:rsidRDefault="00864DA2" w:rsidP="00257AD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Були видані передбачені державою подарунки до дня Святого Миколая та новорічні подарунки для всіх учнів соціально-незахищених категорій.</w:t>
      </w:r>
      <w:r w:rsidR="00955D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минулий навчальний рік учні пільгових категорій (</w:t>
      </w:r>
      <w:r w:rsidR="00F40E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учні чиї батьки були/є учасниками АТО/ООС (1-4 класи), учні з інклюзивних класів, учні, які перебувають у складних життєвих обставинах, учні-сироти та під опікою, учні з інвалідністю (1-4 класи), учні з </w:t>
      </w:r>
      <w:proofErr w:type="spellStart"/>
      <w:r w:rsidR="00F40E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малозабезбечених</w:t>
      </w:r>
      <w:proofErr w:type="spellEnd"/>
      <w:r w:rsidR="00F40E5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сімей </w:t>
      </w:r>
      <w:r w:rsidR="00955D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 були забезпечені безкоштовними сніданками.</w:t>
      </w:r>
    </w:p>
    <w:p w:rsidR="00864DA2" w:rsidRDefault="00864DA2" w:rsidP="00D079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Відбувалася тісна взаємодія соціального педагога із  сл</w:t>
      </w:r>
      <w:r w:rsidR="00005E4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ужбою у справах дітей м. Бердичі</w:t>
      </w:r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ва, Бердичівським міським центром соціальних служб для сім’ї, дітей та молоді та ювенальною превенцією Бе</w:t>
      </w:r>
      <w:r w:rsidR="00A44D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рдичівського відділу поліції ГУН</w:t>
      </w:r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A44D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Житомирській області</w:t>
      </w:r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5A06BA" w:rsidRDefault="005A06BA" w:rsidP="005A06B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Соціальний педагог брав участь у роботі педагогічної ради,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семинарах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практичних психологів та соціальних педагогів.</w:t>
      </w:r>
    </w:p>
    <w:p w:rsidR="00410291" w:rsidRDefault="005A06BA" w:rsidP="00D079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CA09C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умісно з практичним психологом був проведений онлайн-семінар для практичних психологів та соціальних педагогів </w:t>
      </w:r>
      <w:r w:rsidR="00101C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тему</w:t>
      </w:r>
      <w:r w:rsidR="00C55C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101C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«Особливості розвитку в учнів базових психосоціальних </w:t>
      </w:r>
      <w:proofErr w:type="spellStart"/>
      <w:r w:rsidR="00101C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компетентностей</w:t>
      </w:r>
      <w:proofErr w:type="spellEnd"/>
      <w:r w:rsidR="00101C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 передумова соціальної злагодженості та відновлення психосоціальної рівноваги»</w:t>
      </w:r>
      <w:r w:rsidR="004102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CA09CC" w:rsidRDefault="00410291" w:rsidP="00D079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Також </w:t>
      </w:r>
      <w:r w:rsidR="005A06B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соціальним педагогом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був проведений міський онлайн-семінар для соціальних педагогів на тему «Форми і методи роботи з різними типами сімей».</w:t>
      </w:r>
    </w:p>
    <w:p w:rsidR="005A06BA" w:rsidRDefault="005A06BA" w:rsidP="00D079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E7400" w:rsidRPr="00590E13" w:rsidRDefault="006E7400" w:rsidP="00D079C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64DA2" w:rsidRPr="00590E13" w:rsidRDefault="00864DA2" w:rsidP="00D079CB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F5399" w:rsidRDefault="006F5399" w:rsidP="00D079CB">
      <w:pPr>
        <w:spacing w:after="0" w:line="360" w:lineRule="auto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F5399" w:rsidRDefault="006F5399" w:rsidP="00D079CB">
      <w:pPr>
        <w:spacing w:after="0" w:line="360" w:lineRule="auto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F5399" w:rsidRDefault="006F5399" w:rsidP="00D079CB">
      <w:pPr>
        <w:spacing w:after="0" w:line="360" w:lineRule="auto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F5399" w:rsidRDefault="006F5399" w:rsidP="00D079CB">
      <w:pPr>
        <w:spacing w:after="0" w:line="360" w:lineRule="auto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F5399" w:rsidRDefault="006F5399" w:rsidP="00D079CB">
      <w:pPr>
        <w:spacing w:after="0" w:line="360" w:lineRule="auto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F5399" w:rsidRDefault="006F5399" w:rsidP="00D079CB">
      <w:pPr>
        <w:spacing w:after="0" w:line="360" w:lineRule="auto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F5399" w:rsidRDefault="006F5399" w:rsidP="00D079CB">
      <w:pPr>
        <w:spacing w:after="0" w:line="360" w:lineRule="auto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F5399" w:rsidRDefault="006F5399" w:rsidP="00D079CB">
      <w:pPr>
        <w:spacing w:after="0" w:line="360" w:lineRule="auto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64DA2" w:rsidRDefault="00864DA2" w:rsidP="00D079CB">
      <w:pPr>
        <w:spacing w:after="0" w:line="360" w:lineRule="auto"/>
        <w:ind w:left="2124"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Цілепокладаюча</w:t>
      </w:r>
      <w:proofErr w:type="spellEnd"/>
      <w:r w:rsidRPr="00590E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частина</w:t>
      </w:r>
    </w:p>
    <w:p w:rsidR="009A58C9" w:rsidRPr="00BF00EC" w:rsidRDefault="009A58C9" w:rsidP="00D079CB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ED0832">
        <w:rPr>
          <w:rStyle w:val="a6"/>
          <w:color w:val="000000" w:themeColor="text1"/>
          <w:sz w:val="28"/>
          <w:szCs w:val="28"/>
          <w:lang w:val="uk-UA"/>
        </w:rPr>
        <w:t>Тема, над якою працює заклад освіти:</w:t>
      </w:r>
      <w:r w:rsidRPr="00ED0832">
        <w:rPr>
          <w:color w:val="000000" w:themeColor="text1"/>
          <w:sz w:val="28"/>
          <w:szCs w:val="28"/>
        </w:rPr>
        <w:t> </w:t>
      </w:r>
      <w:r w:rsidR="00BF00EC">
        <w:rPr>
          <w:color w:val="000000" w:themeColor="text1"/>
          <w:sz w:val="28"/>
          <w:szCs w:val="28"/>
          <w:lang w:val="uk-UA"/>
        </w:rPr>
        <w:t>від сучасних освітніх технологій через педагогічну майстерність учителя до формування особистості учня та його самореалізацію.</w:t>
      </w:r>
    </w:p>
    <w:p w:rsidR="007E3A6E" w:rsidRPr="007E3A6E" w:rsidRDefault="009A58C9" w:rsidP="007E3A6E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lang w:val="uk-UA"/>
        </w:rPr>
      </w:pPr>
      <w:r w:rsidRPr="007E3A6E">
        <w:rPr>
          <w:rStyle w:val="a6"/>
          <w:color w:val="000000" w:themeColor="text1"/>
          <w:sz w:val="28"/>
          <w:szCs w:val="28"/>
        </w:rPr>
        <w:t xml:space="preserve">Проблема, над </w:t>
      </w:r>
      <w:proofErr w:type="spellStart"/>
      <w:r w:rsidRPr="007E3A6E">
        <w:rPr>
          <w:rStyle w:val="a6"/>
          <w:color w:val="000000" w:themeColor="text1"/>
          <w:sz w:val="28"/>
          <w:szCs w:val="28"/>
        </w:rPr>
        <w:t>якою</w:t>
      </w:r>
      <w:proofErr w:type="spellEnd"/>
      <w:r w:rsidRPr="007E3A6E">
        <w:rPr>
          <w:rStyle w:val="a6"/>
          <w:color w:val="000000" w:themeColor="text1"/>
          <w:sz w:val="28"/>
          <w:szCs w:val="28"/>
        </w:rPr>
        <w:t xml:space="preserve"> буде </w:t>
      </w:r>
      <w:proofErr w:type="spellStart"/>
      <w:r w:rsidRPr="007E3A6E">
        <w:rPr>
          <w:rStyle w:val="a6"/>
          <w:color w:val="000000" w:themeColor="text1"/>
          <w:sz w:val="28"/>
          <w:szCs w:val="28"/>
        </w:rPr>
        <w:t>працювати</w:t>
      </w:r>
      <w:proofErr w:type="spellEnd"/>
      <w:r w:rsidRPr="007E3A6E">
        <w:rPr>
          <w:rStyle w:val="a6"/>
          <w:color w:val="000000" w:themeColor="text1"/>
          <w:sz w:val="28"/>
          <w:szCs w:val="28"/>
        </w:rPr>
        <w:t xml:space="preserve"> </w:t>
      </w:r>
      <w:r w:rsidRPr="007E3A6E">
        <w:rPr>
          <w:rStyle w:val="a6"/>
          <w:color w:val="000000" w:themeColor="text1"/>
          <w:sz w:val="28"/>
          <w:szCs w:val="28"/>
          <w:lang w:val="uk-UA"/>
        </w:rPr>
        <w:t xml:space="preserve">соціальний педагог: </w:t>
      </w:r>
    </w:p>
    <w:p w:rsidR="00864DA2" w:rsidRPr="00590E13" w:rsidRDefault="00864DA2" w:rsidP="00D079C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459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Сприяння формуванню всебічно розвиненої особистості</w:t>
      </w:r>
      <w:r w:rsidR="001459E6" w:rsidRPr="001459E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</w:t>
      </w:r>
      <w:r w:rsidR="001459E6" w:rsidRPr="007E3A6E">
        <w:rPr>
          <w:rFonts w:ascii="Times New Roman" w:hAnsi="Times New Roman" w:cs="Times New Roman"/>
          <w:sz w:val="28"/>
          <w:szCs w:val="28"/>
          <w:lang w:val="uk-UA"/>
        </w:rPr>
        <w:t>надання учням комплексної соціальної, психолого-педагогічної допомоги у саморозвитку та самореалізації в процесі навчання, соціального становлення.</w:t>
      </w:r>
    </w:p>
    <w:p w:rsidR="00864DA2" w:rsidRPr="00B6623F" w:rsidRDefault="00864DA2" w:rsidP="00D079CB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B662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Основні завдання:</w:t>
      </w:r>
    </w:p>
    <w:p w:rsidR="00864DA2" w:rsidRPr="000C359E" w:rsidRDefault="00864DA2" w:rsidP="00D079C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C35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формува</w:t>
      </w:r>
      <w:r w:rsidR="000C359E" w:rsidRPr="000C35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ти</w:t>
      </w:r>
      <w:r w:rsidRPr="000C35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в учнів адекватн</w:t>
      </w:r>
      <w:r w:rsidR="000C359E" w:rsidRPr="000C35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е</w:t>
      </w:r>
      <w:r w:rsidRPr="000C35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уявлення про здоровий спосіб життя;</w:t>
      </w:r>
    </w:p>
    <w:p w:rsidR="00864DA2" w:rsidRPr="000C359E" w:rsidRDefault="00864DA2" w:rsidP="00D079C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C3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соціально-педагогічний супровід дітей-сиріт, дітей під опікою, дітей з ускладненою поведінкою та умовами виховання, дітей з особливими потребами, дітей пільгового контингенту;</w:t>
      </w:r>
    </w:p>
    <w:p w:rsidR="00836456" w:rsidRPr="000C359E" w:rsidRDefault="00836456" w:rsidP="00D079C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C359E">
        <w:rPr>
          <w:rFonts w:ascii="Times New Roman" w:hAnsi="Times New Roman" w:cs="Times New Roman"/>
          <w:sz w:val="28"/>
          <w:szCs w:val="28"/>
          <w:lang w:val="uk-UA"/>
        </w:rPr>
        <w:t>надавати необхідну консультативну соціально-педагогічну допомогу учням, які потребують піклування чи знаходяться у складних життєвих обставинах тощо;</w:t>
      </w:r>
    </w:p>
    <w:p w:rsidR="00864DA2" w:rsidRPr="000C359E" w:rsidRDefault="00864DA2" w:rsidP="00D079C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C3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розви</w:t>
      </w:r>
      <w:r w:rsidR="000C359E" w:rsidRPr="000C3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вати</w:t>
      </w:r>
      <w:r w:rsidRPr="000C3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міжособистісн</w:t>
      </w:r>
      <w:r w:rsidR="000C359E" w:rsidRPr="000C3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0C3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взаємин у колективі ліцею;</w:t>
      </w:r>
    </w:p>
    <w:p w:rsidR="00864DA2" w:rsidRPr="000C359E" w:rsidRDefault="000C359E" w:rsidP="00D079C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C3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здійснювати </w:t>
      </w:r>
      <w:r w:rsidR="00864DA2" w:rsidRPr="000C3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соціально-психологічне забезпечення методичної роботи закладу </w:t>
      </w:r>
      <w:hyperlink r:id="rId5" w:tgtFrame="_blank" w:history="1">
        <w:r w:rsidR="00864DA2" w:rsidRPr="000C35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uk-UA"/>
          </w:rPr>
          <w:t>освіти</w:t>
        </w:r>
      </w:hyperlink>
      <w:r w:rsidR="00864DA2" w:rsidRPr="000C3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864DA2" w:rsidRPr="000C359E" w:rsidRDefault="00864DA2" w:rsidP="00D079C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0C3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допомога</w:t>
      </w:r>
      <w:r w:rsidR="000C359E" w:rsidRPr="000C3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ти</w:t>
      </w:r>
      <w:proofErr w:type="spellEnd"/>
      <w:r w:rsidRPr="000C3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учням з визначенням майбутньої професії з урахуванням їх ціннісних орієнтацій, здібностей, життєвих планів і можливостей;</w:t>
      </w:r>
    </w:p>
    <w:p w:rsidR="00836456" w:rsidRPr="000C359E" w:rsidRDefault="000C359E" w:rsidP="00D079C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C3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проводити профілактику</w:t>
      </w:r>
      <w:r w:rsidR="00864DA2" w:rsidRPr="000C35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правопорушень серед ліцеїстів;</w:t>
      </w:r>
    </w:p>
    <w:p w:rsidR="002D4AD0" w:rsidRPr="000C359E" w:rsidRDefault="00836456" w:rsidP="00D079C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C359E">
        <w:rPr>
          <w:rFonts w:ascii="Times New Roman" w:hAnsi="Times New Roman" w:cs="Times New Roman"/>
          <w:sz w:val="28"/>
          <w:szCs w:val="28"/>
          <w:lang w:val="uk-UA"/>
        </w:rPr>
        <w:t xml:space="preserve">забезпечувати дотримання норм охорони та захисту прав дітей і підлітків, представляє їхні інтереси у різноманітних інстанціях (центрі надання соціальних послуг, міській центр соціальних служб, поліції, суді тощо); </w:t>
      </w:r>
    </w:p>
    <w:p w:rsidR="000C359E" w:rsidRPr="000C359E" w:rsidRDefault="00836456" w:rsidP="00D079C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C359E">
        <w:rPr>
          <w:rFonts w:ascii="Times New Roman" w:hAnsi="Times New Roman" w:cs="Times New Roman"/>
          <w:sz w:val="28"/>
          <w:szCs w:val="28"/>
          <w:lang w:val="uk-UA"/>
        </w:rPr>
        <w:t>сприяти розкриттю здібностей, талантів, обдарувань</w:t>
      </w:r>
      <w:r w:rsidR="000C359E" w:rsidRPr="000C359E">
        <w:rPr>
          <w:rFonts w:ascii="Times New Roman" w:hAnsi="Times New Roman" w:cs="Times New Roman"/>
          <w:sz w:val="28"/>
          <w:szCs w:val="28"/>
          <w:lang w:val="uk-UA"/>
        </w:rPr>
        <w:t xml:space="preserve"> учнів через їх залучення до гуртків, секцій;</w:t>
      </w:r>
    </w:p>
    <w:p w:rsidR="00836456" w:rsidRPr="00A53957" w:rsidRDefault="000C359E" w:rsidP="00D079CB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0C359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36456" w:rsidRPr="000C359E">
        <w:rPr>
          <w:rFonts w:ascii="Times New Roman" w:hAnsi="Times New Roman" w:cs="Times New Roman"/>
          <w:sz w:val="28"/>
          <w:szCs w:val="28"/>
          <w:lang w:val="uk-UA"/>
        </w:rPr>
        <w:t xml:space="preserve">остійно підвищувати свій професійний рівень, педагогічну майстерність, загальну культуру. </w:t>
      </w:r>
    </w:p>
    <w:p w:rsidR="00A53957" w:rsidRPr="000C359E" w:rsidRDefault="00A53957" w:rsidP="00A53957">
      <w:pPr>
        <w:pStyle w:val="a3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077"/>
        <w:gridCol w:w="1616"/>
        <w:gridCol w:w="1843"/>
        <w:gridCol w:w="1559"/>
      </w:tblGrid>
      <w:tr w:rsidR="00864DA2" w:rsidRPr="00941D6B" w:rsidTr="00241525">
        <w:trPr>
          <w:trHeight w:val="72"/>
        </w:trPr>
        <w:tc>
          <w:tcPr>
            <w:tcW w:w="708" w:type="dxa"/>
          </w:tcPr>
          <w:p w:rsidR="00864DA2" w:rsidRPr="002D275C" w:rsidRDefault="00864DA2" w:rsidP="00D079CB">
            <w:pPr>
              <w:pStyle w:val="a4"/>
              <w:ind w:left="-8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№ з\п</w:t>
            </w:r>
          </w:p>
        </w:tc>
        <w:tc>
          <w:tcPr>
            <w:tcW w:w="5077" w:type="dxa"/>
          </w:tcPr>
          <w:p w:rsidR="00864DA2" w:rsidRPr="002D275C" w:rsidRDefault="00864DA2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Напрями діяльності з учасниками освітнього процесу  закладу освіти</w:t>
            </w:r>
          </w:p>
        </w:tc>
        <w:tc>
          <w:tcPr>
            <w:tcW w:w="1616" w:type="dxa"/>
            <w:vAlign w:val="center"/>
          </w:tcPr>
          <w:p w:rsidR="00864DA2" w:rsidRPr="002D275C" w:rsidRDefault="00864DA2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Термін проведення</w:t>
            </w:r>
          </w:p>
        </w:tc>
        <w:tc>
          <w:tcPr>
            <w:tcW w:w="1843" w:type="dxa"/>
            <w:vAlign w:val="center"/>
          </w:tcPr>
          <w:p w:rsidR="00864DA2" w:rsidRPr="002D275C" w:rsidRDefault="00864DA2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Де і з ким проводиться</w:t>
            </w:r>
          </w:p>
        </w:tc>
        <w:tc>
          <w:tcPr>
            <w:tcW w:w="1559" w:type="dxa"/>
          </w:tcPr>
          <w:p w:rsidR="00864DA2" w:rsidRPr="002D275C" w:rsidRDefault="00864DA2" w:rsidP="00D079CB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864DA2" w:rsidRPr="00941D6B" w:rsidTr="00241525">
        <w:trPr>
          <w:trHeight w:val="61"/>
        </w:trPr>
        <w:tc>
          <w:tcPr>
            <w:tcW w:w="708" w:type="dxa"/>
          </w:tcPr>
          <w:p w:rsidR="00864DA2" w:rsidRPr="002D275C" w:rsidRDefault="00864DA2" w:rsidP="00D079CB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8536" w:type="dxa"/>
            <w:gridSpan w:val="3"/>
          </w:tcPr>
          <w:p w:rsidR="00864DA2" w:rsidRPr="002D275C" w:rsidRDefault="00864DA2" w:rsidP="00D079CB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Соціально-педагогічне дослідження</w:t>
            </w:r>
          </w:p>
        </w:tc>
        <w:tc>
          <w:tcPr>
            <w:tcW w:w="1559" w:type="dxa"/>
          </w:tcPr>
          <w:p w:rsidR="00864DA2" w:rsidRPr="002D275C" w:rsidRDefault="00864DA2" w:rsidP="00D079CB">
            <w:pPr>
              <w:pStyle w:val="a4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64DA2" w:rsidRPr="00941D6B" w:rsidTr="00241525">
        <w:trPr>
          <w:trHeight w:val="61"/>
        </w:trPr>
        <w:tc>
          <w:tcPr>
            <w:tcW w:w="708" w:type="dxa"/>
          </w:tcPr>
          <w:p w:rsidR="00864DA2" w:rsidRPr="002D275C" w:rsidRDefault="00864DA2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1.1</w:t>
            </w:r>
          </w:p>
        </w:tc>
        <w:tc>
          <w:tcPr>
            <w:tcW w:w="5077" w:type="dxa"/>
            <w:vAlign w:val="center"/>
          </w:tcPr>
          <w:p w:rsidR="00864DA2" w:rsidRPr="002D275C" w:rsidRDefault="00864DA2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Індивідуальна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діагностика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запитом</w:t>
            </w:r>
          </w:p>
        </w:tc>
        <w:tc>
          <w:tcPr>
            <w:tcW w:w="1616" w:type="dxa"/>
          </w:tcPr>
          <w:p w:rsidR="00864DA2" w:rsidRPr="002D275C" w:rsidRDefault="00864DA2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864DA2" w:rsidRPr="002D275C" w:rsidRDefault="00864DA2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Учасники освітнього процесу</w:t>
            </w:r>
          </w:p>
        </w:tc>
        <w:tc>
          <w:tcPr>
            <w:tcW w:w="1559" w:type="dxa"/>
          </w:tcPr>
          <w:p w:rsidR="00864DA2" w:rsidRPr="002D275C" w:rsidRDefault="00864DA2" w:rsidP="00D079CB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64DA2" w:rsidRPr="00941D6B" w:rsidTr="00241525">
        <w:trPr>
          <w:trHeight w:val="61"/>
        </w:trPr>
        <w:tc>
          <w:tcPr>
            <w:tcW w:w="708" w:type="dxa"/>
          </w:tcPr>
          <w:p w:rsidR="00864DA2" w:rsidRPr="002D275C" w:rsidRDefault="00864DA2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1.2</w:t>
            </w:r>
          </w:p>
        </w:tc>
        <w:tc>
          <w:tcPr>
            <w:tcW w:w="5077" w:type="dxa"/>
            <w:vAlign w:val="center"/>
          </w:tcPr>
          <w:p w:rsidR="00864DA2" w:rsidRPr="002D275C" w:rsidRDefault="00864DA2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Групова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діагностика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 запитом</w:t>
            </w:r>
          </w:p>
        </w:tc>
        <w:tc>
          <w:tcPr>
            <w:tcW w:w="1616" w:type="dxa"/>
          </w:tcPr>
          <w:p w:rsidR="00864DA2" w:rsidRPr="002D275C" w:rsidRDefault="00864DA2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864DA2" w:rsidRPr="002D275C" w:rsidRDefault="00864DA2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Учасники освітнього процесу</w:t>
            </w:r>
          </w:p>
        </w:tc>
        <w:tc>
          <w:tcPr>
            <w:tcW w:w="1559" w:type="dxa"/>
          </w:tcPr>
          <w:p w:rsidR="00864DA2" w:rsidRPr="002D275C" w:rsidRDefault="00864DA2" w:rsidP="00D079CB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64DA2" w:rsidRPr="00941D6B" w:rsidTr="00241525">
        <w:trPr>
          <w:trHeight w:val="61"/>
        </w:trPr>
        <w:tc>
          <w:tcPr>
            <w:tcW w:w="708" w:type="dxa"/>
          </w:tcPr>
          <w:p w:rsidR="00864DA2" w:rsidRPr="002D275C" w:rsidRDefault="00864DA2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1.3</w:t>
            </w:r>
          </w:p>
        </w:tc>
        <w:tc>
          <w:tcPr>
            <w:tcW w:w="5077" w:type="dxa"/>
          </w:tcPr>
          <w:p w:rsidR="00864DA2" w:rsidRPr="002D275C" w:rsidRDefault="00864DA2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Спостереження за поведінкою учнів під час адаптації</w:t>
            </w:r>
          </w:p>
        </w:tc>
        <w:tc>
          <w:tcPr>
            <w:tcW w:w="1616" w:type="dxa"/>
          </w:tcPr>
          <w:p w:rsidR="00864DA2" w:rsidRPr="002D275C" w:rsidRDefault="00864DA2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Вересень - жовтень</w:t>
            </w:r>
          </w:p>
        </w:tc>
        <w:tc>
          <w:tcPr>
            <w:tcW w:w="1843" w:type="dxa"/>
          </w:tcPr>
          <w:p w:rsidR="00864DA2" w:rsidRPr="002D275C" w:rsidRDefault="00864DA2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1, 5</w:t>
            </w:r>
            <w:r w:rsidR="00026D58"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10</w:t>
            </w: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1559" w:type="dxa"/>
          </w:tcPr>
          <w:p w:rsidR="00864DA2" w:rsidRPr="002D275C" w:rsidRDefault="00864DA2" w:rsidP="00D079CB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75275" w:rsidRPr="00941D6B" w:rsidTr="00241525">
        <w:trPr>
          <w:trHeight w:val="61"/>
        </w:trPr>
        <w:tc>
          <w:tcPr>
            <w:tcW w:w="708" w:type="dxa"/>
          </w:tcPr>
          <w:p w:rsidR="00F75275" w:rsidRPr="002D275C" w:rsidRDefault="00F75275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1.4</w:t>
            </w:r>
          </w:p>
        </w:tc>
        <w:tc>
          <w:tcPr>
            <w:tcW w:w="5077" w:type="dxa"/>
          </w:tcPr>
          <w:p w:rsidR="00F75275" w:rsidRPr="002D275C" w:rsidRDefault="00F75275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Оцінка  рівня шкільної мотивації та адаптації Н.Г.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Лусканова</w:t>
            </w:r>
            <w:proofErr w:type="spellEnd"/>
          </w:p>
        </w:tc>
        <w:tc>
          <w:tcPr>
            <w:tcW w:w="1616" w:type="dxa"/>
          </w:tcPr>
          <w:p w:rsidR="00F75275" w:rsidRPr="002D275C" w:rsidRDefault="00F75275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Вересень - жовтень</w:t>
            </w:r>
          </w:p>
        </w:tc>
        <w:tc>
          <w:tcPr>
            <w:tcW w:w="1843" w:type="dxa"/>
          </w:tcPr>
          <w:p w:rsidR="00F75275" w:rsidRPr="002D275C" w:rsidRDefault="00F75275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1-х класів</w:t>
            </w:r>
          </w:p>
        </w:tc>
        <w:tc>
          <w:tcPr>
            <w:tcW w:w="1559" w:type="dxa"/>
          </w:tcPr>
          <w:p w:rsidR="00F75275" w:rsidRPr="002D275C" w:rsidRDefault="00F75275" w:rsidP="00D079CB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75275" w:rsidRPr="00941D6B" w:rsidTr="00241525">
        <w:trPr>
          <w:trHeight w:val="61"/>
        </w:trPr>
        <w:tc>
          <w:tcPr>
            <w:tcW w:w="708" w:type="dxa"/>
          </w:tcPr>
          <w:p w:rsidR="00F75275" w:rsidRPr="002D275C" w:rsidRDefault="00F75275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1.5</w:t>
            </w:r>
          </w:p>
        </w:tc>
        <w:tc>
          <w:tcPr>
            <w:tcW w:w="5077" w:type="dxa"/>
          </w:tcPr>
          <w:p w:rsidR="00F75275" w:rsidRPr="002D275C" w:rsidRDefault="00F75275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моніторингів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відвідування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учнями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занять.</w:t>
            </w:r>
          </w:p>
        </w:tc>
        <w:tc>
          <w:tcPr>
            <w:tcW w:w="1616" w:type="dxa"/>
          </w:tcPr>
          <w:p w:rsidR="00F75275" w:rsidRPr="002D275C" w:rsidRDefault="00F75275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F75275" w:rsidRPr="002D275C" w:rsidRDefault="00F75275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1-11 класів</w:t>
            </w:r>
          </w:p>
        </w:tc>
        <w:tc>
          <w:tcPr>
            <w:tcW w:w="1559" w:type="dxa"/>
          </w:tcPr>
          <w:p w:rsidR="00F75275" w:rsidRPr="002D275C" w:rsidRDefault="00F75275" w:rsidP="00D079CB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75275" w:rsidRPr="00941D6B" w:rsidTr="00241525">
        <w:trPr>
          <w:trHeight w:val="61"/>
        </w:trPr>
        <w:tc>
          <w:tcPr>
            <w:tcW w:w="708" w:type="dxa"/>
          </w:tcPr>
          <w:p w:rsidR="00F75275" w:rsidRPr="002D275C" w:rsidRDefault="00F75275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1.6</w:t>
            </w:r>
          </w:p>
        </w:tc>
        <w:tc>
          <w:tcPr>
            <w:tcW w:w="5077" w:type="dxa"/>
          </w:tcPr>
          <w:p w:rsidR="00F75275" w:rsidRPr="002D275C" w:rsidRDefault="00F75275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Проведення соціальної паспортизації класів</w:t>
            </w:r>
          </w:p>
        </w:tc>
        <w:tc>
          <w:tcPr>
            <w:tcW w:w="1616" w:type="dxa"/>
          </w:tcPr>
          <w:p w:rsidR="00F75275" w:rsidRPr="002D275C" w:rsidRDefault="00F75275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Вересень - жовтень</w:t>
            </w:r>
          </w:p>
        </w:tc>
        <w:tc>
          <w:tcPr>
            <w:tcW w:w="1843" w:type="dxa"/>
          </w:tcPr>
          <w:p w:rsidR="00F75275" w:rsidRPr="002D275C" w:rsidRDefault="00F75275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Учні 1-11 класів</w:t>
            </w:r>
          </w:p>
        </w:tc>
        <w:tc>
          <w:tcPr>
            <w:tcW w:w="1559" w:type="dxa"/>
          </w:tcPr>
          <w:p w:rsidR="00F75275" w:rsidRPr="002D275C" w:rsidRDefault="00F75275" w:rsidP="00D079CB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F630D" w:rsidRPr="00941D6B" w:rsidTr="00241525">
        <w:trPr>
          <w:trHeight w:val="61"/>
        </w:trPr>
        <w:tc>
          <w:tcPr>
            <w:tcW w:w="708" w:type="dxa"/>
          </w:tcPr>
          <w:p w:rsidR="003F630D" w:rsidRPr="002D275C" w:rsidRDefault="003F630D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1.7</w:t>
            </w:r>
          </w:p>
        </w:tc>
        <w:tc>
          <w:tcPr>
            <w:tcW w:w="5077" w:type="dxa"/>
          </w:tcPr>
          <w:p w:rsidR="003F630D" w:rsidRPr="002D275C" w:rsidRDefault="0032523C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Година СП: </w:t>
            </w:r>
            <w:r w:rsidR="003F630D"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Дослідження ступеню інтернет-залежності (Анкета К. </w:t>
            </w:r>
            <w:proofErr w:type="spellStart"/>
            <w:r w:rsidR="003F630D"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Янга</w:t>
            </w:r>
            <w:proofErr w:type="spellEnd"/>
            <w:r w:rsidR="003F630D"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)</w:t>
            </w:r>
          </w:p>
        </w:tc>
        <w:tc>
          <w:tcPr>
            <w:tcW w:w="1616" w:type="dxa"/>
          </w:tcPr>
          <w:p w:rsidR="003F630D" w:rsidRPr="002D275C" w:rsidRDefault="003F630D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843" w:type="dxa"/>
          </w:tcPr>
          <w:p w:rsidR="003F630D" w:rsidRPr="002D275C" w:rsidRDefault="003F630D" w:rsidP="006E791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Учні </w:t>
            </w:r>
            <w:r w:rsidR="006E7915"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1-11 </w:t>
            </w: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1559" w:type="dxa"/>
          </w:tcPr>
          <w:p w:rsidR="003F630D" w:rsidRPr="002D275C" w:rsidRDefault="003F630D" w:rsidP="00D079CB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3F630D" w:rsidRPr="00941D6B" w:rsidTr="00241525">
        <w:trPr>
          <w:trHeight w:val="61"/>
        </w:trPr>
        <w:tc>
          <w:tcPr>
            <w:tcW w:w="708" w:type="dxa"/>
          </w:tcPr>
          <w:p w:rsidR="003F630D" w:rsidRPr="002D275C" w:rsidRDefault="003F630D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1.8</w:t>
            </w:r>
          </w:p>
        </w:tc>
        <w:tc>
          <w:tcPr>
            <w:tcW w:w="5077" w:type="dxa"/>
          </w:tcPr>
          <w:p w:rsidR="003F630D" w:rsidRPr="002D275C" w:rsidRDefault="003F630D" w:rsidP="00D079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Дослідження професійних схильностей</w:t>
            </w:r>
            <w:r w:rsidR="001926F2"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</w:t>
            </w:r>
            <w:r w:rsidR="00014FD2" w:rsidRPr="002D275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Тест «Структура інтересів і схильностей» (СІС)</w:t>
            </w:r>
          </w:p>
        </w:tc>
        <w:tc>
          <w:tcPr>
            <w:tcW w:w="1616" w:type="dxa"/>
          </w:tcPr>
          <w:p w:rsidR="003F630D" w:rsidRPr="002D275C" w:rsidRDefault="003F630D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Грудень - лютий</w:t>
            </w:r>
          </w:p>
        </w:tc>
        <w:tc>
          <w:tcPr>
            <w:tcW w:w="1843" w:type="dxa"/>
          </w:tcPr>
          <w:p w:rsidR="003F630D" w:rsidRPr="002D275C" w:rsidRDefault="003F630D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8, 9, 10, 11класів</w:t>
            </w:r>
          </w:p>
        </w:tc>
        <w:tc>
          <w:tcPr>
            <w:tcW w:w="1559" w:type="dxa"/>
          </w:tcPr>
          <w:p w:rsidR="003F630D" w:rsidRPr="002D275C" w:rsidRDefault="003F630D" w:rsidP="00D079CB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75275" w:rsidRPr="00941D6B" w:rsidTr="008E4B67">
        <w:trPr>
          <w:trHeight w:val="472"/>
        </w:trPr>
        <w:tc>
          <w:tcPr>
            <w:tcW w:w="708" w:type="dxa"/>
          </w:tcPr>
          <w:p w:rsidR="00F75275" w:rsidRPr="002D275C" w:rsidRDefault="00F75275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1.9</w:t>
            </w:r>
          </w:p>
        </w:tc>
        <w:tc>
          <w:tcPr>
            <w:tcW w:w="5077" w:type="dxa"/>
          </w:tcPr>
          <w:p w:rsidR="00F75275" w:rsidRPr="002D275C" w:rsidRDefault="00F75275" w:rsidP="00D0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рівня знань учнів про ВІЛ/СНІД ( Анкета «Що ти знаєш про ВІЛ-інфекцію?»)</w:t>
            </w:r>
          </w:p>
        </w:tc>
        <w:tc>
          <w:tcPr>
            <w:tcW w:w="1616" w:type="dxa"/>
          </w:tcPr>
          <w:p w:rsidR="00F75275" w:rsidRPr="002D275C" w:rsidRDefault="00F75275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1843" w:type="dxa"/>
          </w:tcPr>
          <w:p w:rsidR="00F75275" w:rsidRPr="002D275C" w:rsidRDefault="00F75275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8 класів</w:t>
            </w:r>
          </w:p>
        </w:tc>
        <w:tc>
          <w:tcPr>
            <w:tcW w:w="1559" w:type="dxa"/>
          </w:tcPr>
          <w:p w:rsidR="00F75275" w:rsidRPr="002D275C" w:rsidRDefault="00F75275" w:rsidP="00D079CB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75275" w:rsidRPr="00941D6B" w:rsidTr="008E4B67">
        <w:trPr>
          <w:trHeight w:val="338"/>
        </w:trPr>
        <w:tc>
          <w:tcPr>
            <w:tcW w:w="708" w:type="dxa"/>
          </w:tcPr>
          <w:p w:rsidR="00F75275" w:rsidRPr="002D275C" w:rsidRDefault="00F75275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1.10</w:t>
            </w:r>
          </w:p>
        </w:tc>
        <w:tc>
          <w:tcPr>
            <w:tcW w:w="5077" w:type="dxa"/>
          </w:tcPr>
          <w:p w:rsidR="00F75275" w:rsidRPr="002D275C" w:rsidRDefault="00F75275" w:rsidP="00D079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</w:t>
            </w:r>
            <w:r w:rsidR="0022518E" w:rsidRPr="002D2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рівня знань учнів про тютюнопаління</w:t>
            </w:r>
            <w:r w:rsidRPr="002D2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2518E" w:rsidRPr="002D2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(Анкета щодо тютюнокуріння)</w:t>
            </w:r>
          </w:p>
        </w:tc>
        <w:tc>
          <w:tcPr>
            <w:tcW w:w="1616" w:type="dxa"/>
          </w:tcPr>
          <w:p w:rsidR="00F75275" w:rsidRPr="002D275C" w:rsidRDefault="00AA694A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Січень - березень</w:t>
            </w:r>
          </w:p>
        </w:tc>
        <w:tc>
          <w:tcPr>
            <w:tcW w:w="1843" w:type="dxa"/>
          </w:tcPr>
          <w:p w:rsidR="00F75275" w:rsidRPr="002D275C" w:rsidRDefault="001B3461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7, 8</w:t>
            </w:r>
            <w:r w:rsidR="00F75275"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класів</w:t>
            </w:r>
          </w:p>
        </w:tc>
        <w:tc>
          <w:tcPr>
            <w:tcW w:w="1559" w:type="dxa"/>
          </w:tcPr>
          <w:p w:rsidR="00F75275" w:rsidRPr="002D275C" w:rsidRDefault="00F75275" w:rsidP="00D079CB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64DA2" w:rsidRPr="00941D6B" w:rsidTr="00241525">
        <w:trPr>
          <w:trHeight w:val="61"/>
        </w:trPr>
        <w:tc>
          <w:tcPr>
            <w:tcW w:w="708" w:type="dxa"/>
          </w:tcPr>
          <w:p w:rsidR="00864DA2" w:rsidRPr="002D275C" w:rsidRDefault="00EC3CAD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1.11</w:t>
            </w:r>
          </w:p>
        </w:tc>
        <w:tc>
          <w:tcPr>
            <w:tcW w:w="5077" w:type="dxa"/>
          </w:tcPr>
          <w:p w:rsidR="00864DA2" w:rsidRPr="002D275C" w:rsidRDefault="00864DA2" w:rsidP="00D079CB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Дослідження стосунків у класному колективі «Соціометрія»</w:t>
            </w:r>
            <w:r w:rsidR="002925B8"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925B8" w:rsidRPr="002D275C">
              <w:rPr>
                <w:rFonts w:ascii="Times New Roman" w:hAnsi="Times New Roman" w:cs="Times New Roman"/>
                <w:sz w:val="24"/>
                <w:szCs w:val="24"/>
              </w:rPr>
              <w:t>Дж. Морено</w:t>
            </w:r>
          </w:p>
        </w:tc>
        <w:tc>
          <w:tcPr>
            <w:tcW w:w="1616" w:type="dxa"/>
          </w:tcPr>
          <w:p w:rsidR="00864DA2" w:rsidRPr="002D275C" w:rsidRDefault="00AA694A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Жовтень - листопад</w:t>
            </w:r>
          </w:p>
        </w:tc>
        <w:tc>
          <w:tcPr>
            <w:tcW w:w="1843" w:type="dxa"/>
          </w:tcPr>
          <w:p w:rsidR="00864DA2" w:rsidRPr="002D275C" w:rsidRDefault="00864DA2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5, 10 класів</w:t>
            </w:r>
          </w:p>
        </w:tc>
        <w:tc>
          <w:tcPr>
            <w:tcW w:w="1559" w:type="dxa"/>
          </w:tcPr>
          <w:p w:rsidR="00864DA2" w:rsidRPr="002D275C" w:rsidRDefault="00864DA2" w:rsidP="00D079CB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64DA2" w:rsidRPr="00941D6B" w:rsidTr="00864DA2">
        <w:trPr>
          <w:trHeight w:val="61"/>
        </w:trPr>
        <w:tc>
          <w:tcPr>
            <w:tcW w:w="708" w:type="dxa"/>
          </w:tcPr>
          <w:p w:rsidR="00864DA2" w:rsidRPr="002D275C" w:rsidRDefault="00864DA2" w:rsidP="00D079CB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10095" w:type="dxa"/>
            <w:gridSpan w:val="4"/>
          </w:tcPr>
          <w:p w:rsidR="00864DA2" w:rsidRPr="002D275C" w:rsidRDefault="00864DA2" w:rsidP="00D079CB">
            <w:pPr>
              <w:pStyle w:val="a4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Профілактична діяльність, у тому числі розвиток соціальних навичок  </w:t>
            </w:r>
          </w:p>
        </w:tc>
      </w:tr>
      <w:tr w:rsidR="00864DA2" w:rsidRPr="00941D6B" w:rsidTr="00241525">
        <w:trPr>
          <w:trHeight w:val="61"/>
        </w:trPr>
        <w:tc>
          <w:tcPr>
            <w:tcW w:w="708" w:type="dxa"/>
          </w:tcPr>
          <w:p w:rsidR="00864DA2" w:rsidRPr="002D275C" w:rsidRDefault="00864DA2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2.1</w:t>
            </w:r>
          </w:p>
        </w:tc>
        <w:tc>
          <w:tcPr>
            <w:tcW w:w="5077" w:type="dxa"/>
          </w:tcPr>
          <w:p w:rsidR="00864DA2" w:rsidRPr="002D275C" w:rsidRDefault="00F40536" w:rsidP="000201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Година СП:</w:t>
            </w:r>
            <w:r w:rsidR="00864DA2"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про</w:t>
            </w: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паганда здорового способу життя </w:t>
            </w:r>
            <w:r w:rsidR="008E4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«Моє здоров’я – цінність!» </w:t>
            </w:r>
          </w:p>
        </w:tc>
        <w:tc>
          <w:tcPr>
            <w:tcW w:w="1616" w:type="dxa"/>
          </w:tcPr>
          <w:p w:rsidR="00864DA2" w:rsidRPr="002D275C" w:rsidRDefault="0014647D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843" w:type="dxa"/>
          </w:tcPr>
          <w:p w:rsidR="00864DA2" w:rsidRPr="002D275C" w:rsidRDefault="00864DA2" w:rsidP="00D079CB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1-11 класів</w:t>
            </w:r>
          </w:p>
        </w:tc>
        <w:tc>
          <w:tcPr>
            <w:tcW w:w="1559" w:type="dxa"/>
          </w:tcPr>
          <w:p w:rsidR="00864DA2" w:rsidRPr="002D275C" w:rsidRDefault="00864DA2" w:rsidP="00D079CB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40536" w:rsidRPr="00941D6B" w:rsidTr="00241525">
        <w:trPr>
          <w:trHeight w:val="61"/>
        </w:trPr>
        <w:tc>
          <w:tcPr>
            <w:tcW w:w="708" w:type="dxa"/>
          </w:tcPr>
          <w:p w:rsidR="00F40536" w:rsidRPr="002D275C" w:rsidRDefault="00F40536" w:rsidP="00F4053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2.2</w:t>
            </w:r>
          </w:p>
        </w:tc>
        <w:tc>
          <w:tcPr>
            <w:tcW w:w="5077" w:type="dxa"/>
          </w:tcPr>
          <w:p w:rsidR="00F40536" w:rsidRPr="002D275C" w:rsidRDefault="003F6686" w:rsidP="00F4053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Година СП: попередження </w:t>
            </w:r>
            <w:proofErr w:type="spellStart"/>
            <w:r w:rsidR="00F40536"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жорстокості</w:t>
            </w:r>
            <w:proofErr w:type="spellEnd"/>
            <w:r w:rsidR="00F40536"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0536"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proofErr w:type="spellEnd"/>
            <w:r w:rsidR="00F40536"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0536"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насильства</w:t>
            </w:r>
            <w:proofErr w:type="spellEnd"/>
            <w:r w:rsidR="00F40536"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40536"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 учнівському</w:t>
            </w:r>
            <w:r w:rsidR="00F40536"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F40536"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колективі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– «Скажи «Ні» жорстокості і насильству».</w:t>
            </w:r>
          </w:p>
        </w:tc>
        <w:tc>
          <w:tcPr>
            <w:tcW w:w="1616" w:type="dxa"/>
          </w:tcPr>
          <w:p w:rsidR="00F40536" w:rsidRPr="002D275C" w:rsidRDefault="003F6686" w:rsidP="00F4053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843" w:type="dxa"/>
          </w:tcPr>
          <w:p w:rsidR="00F40536" w:rsidRPr="002D275C" w:rsidRDefault="00F40536" w:rsidP="00F4053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1-11 класів</w:t>
            </w:r>
          </w:p>
        </w:tc>
        <w:tc>
          <w:tcPr>
            <w:tcW w:w="1559" w:type="dxa"/>
          </w:tcPr>
          <w:p w:rsidR="00F40536" w:rsidRPr="002D275C" w:rsidRDefault="00F40536" w:rsidP="00F40536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625092" w:rsidRPr="00941D6B" w:rsidTr="00241525">
        <w:trPr>
          <w:trHeight w:val="61"/>
        </w:trPr>
        <w:tc>
          <w:tcPr>
            <w:tcW w:w="708" w:type="dxa"/>
          </w:tcPr>
          <w:p w:rsidR="00625092" w:rsidRPr="002D275C" w:rsidRDefault="00625092" w:rsidP="0062509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2.3</w:t>
            </w:r>
          </w:p>
        </w:tc>
        <w:tc>
          <w:tcPr>
            <w:tcW w:w="5077" w:type="dxa"/>
          </w:tcPr>
          <w:p w:rsidR="00625092" w:rsidRPr="002D275C" w:rsidRDefault="00625092" w:rsidP="0062509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Година СП: </w:t>
            </w:r>
            <w:r w:rsidR="008E4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</w:t>
            </w: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роведення бесід щодо попередження інтернет-залежності </w:t>
            </w:r>
            <w:r w:rsidR="008E4B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«Місце інтернету в моєму житті»</w:t>
            </w:r>
          </w:p>
        </w:tc>
        <w:tc>
          <w:tcPr>
            <w:tcW w:w="1616" w:type="dxa"/>
          </w:tcPr>
          <w:p w:rsidR="00625092" w:rsidRPr="002D275C" w:rsidRDefault="00625092" w:rsidP="0062509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843" w:type="dxa"/>
          </w:tcPr>
          <w:p w:rsidR="00625092" w:rsidRPr="002D275C" w:rsidRDefault="00625092" w:rsidP="0062509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1-11 класів</w:t>
            </w:r>
          </w:p>
        </w:tc>
        <w:tc>
          <w:tcPr>
            <w:tcW w:w="1559" w:type="dxa"/>
          </w:tcPr>
          <w:p w:rsidR="00625092" w:rsidRPr="002D275C" w:rsidRDefault="00625092" w:rsidP="00625092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625092" w:rsidRPr="00941D6B" w:rsidTr="00241525">
        <w:trPr>
          <w:trHeight w:val="61"/>
        </w:trPr>
        <w:tc>
          <w:tcPr>
            <w:tcW w:w="708" w:type="dxa"/>
          </w:tcPr>
          <w:p w:rsidR="00625092" w:rsidRPr="002D275C" w:rsidRDefault="00625092" w:rsidP="0062509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2.4</w:t>
            </w:r>
          </w:p>
        </w:tc>
        <w:tc>
          <w:tcPr>
            <w:tcW w:w="5077" w:type="dxa"/>
          </w:tcPr>
          <w:p w:rsidR="00625092" w:rsidRPr="002D275C" w:rsidRDefault="00625092" w:rsidP="00625092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Година СП: запобігання тютюнопалінню та вживанню алкоголю – «Я і шкідливі звички»</w:t>
            </w:r>
          </w:p>
        </w:tc>
        <w:tc>
          <w:tcPr>
            <w:tcW w:w="1616" w:type="dxa"/>
          </w:tcPr>
          <w:p w:rsidR="00625092" w:rsidRPr="002D275C" w:rsidRDefault="00625092" w:rsidP="0062509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843" w:type="dxa"/>
          </w:tcPr>
          <w:p w:rsidR="00625092" w:rsidRPr="002D275C" w:rsidRDefault="00625092" w:rsidP="0062509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1-11 класів</w:t>
            </w:r>
          </w:p>
        </w:tc>
        <w:tc>
          <w:tcPr>
            <w:tcW w:w="1559" w:type="dxa"/>
          </w:tcPr>
          <w:p w:rsidR="00625092" w:rsidRPr="002D275C" w:rsidRDefault="00625092" w:rsidP="00625092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F8769E" w:rsidRPr="00941D6B" w:rsidTr="00241525">
        <w:trPr>
          <w:trHeight w:val="61"/>
        </w:trPr>
        <w:tc>
          <w:tcPr>
            <w:tcW w:w="708" w:type="dxa"/>
          </w:tcPr>
          <w:p w:rsidR="00F8769E" w:rsidRPr="002D275C" w:rsidRDefault="00957D0F" w:rsidP="00F8769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2.5</w:t>
            </w:r>
          </w:p>
        </w:tc>
        <w:tc>
          <w:tcPr>
            <w:tcW w:w="5077" w:type="dxa"/>
          </w:tcPr>
          <w:p w:rsidR="00F8769E" w:rsidRPr="002D275C" w:rsidRDefault="00F8769E" w:rsidP="000201C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Година СП: попередження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суїцидальної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поведінки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–«Що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змушує мене радіти»</w:t>
            </w:r>
          </w:p>
        </w:tc>
        <w:tc>
          <w:tcPr>
            <w:tcW w:w="1616" w:type="dxa"/>
          </w:tcPr>
          <w:p w:rsidR="00F8769E" w:rsidRPr="002D275C" w:rsidRDefault="00F8769E" w:rsidP="00F8769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843" w:type="dxa"/>
          </w:tcPr>
          <w:p w:rsidR="00F8769E" w:rsidRPr="002D275C" w:rsidRDefault="00F8769E" w:rsidP="00F8769E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1-11 класів</w:t>
            </w:r>
          </w:p>
        </w:tc>
        <w:tc>
          <w:tcPr>
            <w:tcW w:w="1559" w:type="dxa"/>
          </w:tcPr>
          <w:p w:rsidR="00F8769E" w:rsidRPr="002D275C" w:rsidRDefault="00F8769E" w:rsidP="00F8769E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A010C" w:rsidRPr="00941D6B" w:rsidTr="00241525">
        <w:trPr>
          <w:trHeight w:val="61"/>
        </w:trPr>
        <w:tc>
          <w:tcPr>
            <w:tcW w:w="708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2.6</w:t>
            </w:r>
          </w:p>
        </w:tc>
        <w:tc>
          <w:tcPr>
            <w:tcW w:w="5077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Профілактичні бесіди з учнями «групи ризику», відвідування їх вдома.</w:t>
            </w:r>
          </w:p>
        </w:tc>
        <w:tc>
          <w:tcPr>
            <w:tcW w:w="1616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1- 11 класів</w:t>
            </w:r>
          </w:p>
        </w:tc>
        <w:tc>
          <w:tcPr>
            <w:tcW w:w="1559" w:type="dxa"/>
          </w:tcPr>
          <w:p w:rsidR="00EA010C" w:rsidRPr="002D275C" w:rsidRDefault="00EA010C" w:rsidP="00EA010C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A010C" w:rsidRPr="00941D6B" w:rsidTr="00241525">
        <w:trPr>
          <w:trHeight w:val="61"/>
        </w:trPr>
        <w:tc>
          <w:tcPr>
            <w:tcW w:w="708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2.7</w:t>
            </w:r>
          </w:p>
        </w:tc>
        <w:tc>
          <w:tcPr>
            <w:tcW w:w="5077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Урок-диспут «Вбережи себе від ВІЛ ».</w:t>
            </w:r>
          </w:p>
        </w:tc>
        <w:tc>
          <w:tcPr>
            <w:tcW w:w="1616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843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 8 класів</w:t>
            </w:r>
          </w:p>
        </w:tc>
        <w:tc>
          <w:tcPr>
            <w:tcW w:w="1559" w:type="dxa"/>
          </w:tcPr>
          <w:p w:rsidR="00EA010C" w:rsidRPr="002D275C" w:rsidRDefault="00EA010C" w:rsidP="00EA010C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A010C" w:rsidRPr="00941D6B" w:rsidTr="00241525">
        <w:trPr>
          <w:trHeight w:val="61"/>
        </w:trPr>
        <w:tc>
          <w:tcPr>
            <w:tcW w:w="708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2.8</w:t>
            </w:r>
          </w:p>
        </w:tc>
        <w:tc>
          <w:tcPr>
            <w:tcW w:w="5077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Проведення Всеукраїнського тижня з протидії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1616" w:type="dxa"/>
          </w:tcPr>
          <w:p w:rsidR="00EA010C" w:rsidRPr="00A77B55" w:rsidRDefault="00EA010C" w:rsidP="00A77B5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Вересень </w:t>
            </w:r>
            <w:r w:rsidR="00A77B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r w:rsidR="00A77B55">
              <w:rPr>
                <w:rStyle w:val="1476"/>
                <w:color w:val="000000"/>
                <w:sz w:val="26"/>
                <w:szCs w:val="26"/>
              </w:rPr>
              <w:t>26-30.09</w:t>
            </w:r>
            <w:r w:rsidR="00A77B55">
              <w:rPr>
                <w:rStyle w:val="1476"/>
                <w:color w:val="000000"/>
                <w:sz w:val="26"/>
                <w:szCs w:val="26"/>
                <w:lang w:val="uk-UA"/>
              </w:rPr>
              <w:t>)</w:t>
            </w:r>
          </w:p>
        </w:tc>
        <w:tc>
          <w:tcPr>
            <w:tcW w:w="1843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2 – 11 класів</w:t>
            </w:r>
          </w:p>
        </w:tc>
        <w:tc>
          <w:tcPr>
            <w:tcW w:w="1559" w:type="dxa"/>
          </w:tcPr>
          <w:p w:rsidR="00EA010C" w:rsidRPr="002D275C" w:rsidRDefault="00EA010C" w:rsidP="00EA010C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A010C" w:rsidRPr="00941D6B" w:rsidTr="00241525">
        <w:trPr>
          <w:trHeight w:val="61"/>
        </w:trPr>
        <w:tc>
          <w:tcPr>
            <w:tcW w:w="708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2.9</w:t>
            </w:r>
          </w:p>
        </w:tc>
        <w:tc>
          <w:tcPr>
            <w:tcW w:w="5077" w:type="dxa"/>
          </w:tcPr>
          <w:p w:rsidR="00EA010C" w:rsidRPr="002D275C" w:rsidRDefault="00EA010C" w:rsidP="00EA01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Бесіди з учнями про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булінг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його причини та наслідки</w:t>
            </w:r>
          </w:p>
        </w:tc>
        <w:tc>
          <w:tcPr>
            <w:tcW w:w="1616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1-11 класів</w:t>
            </w:r>
          </w:p>
        </w:tc>
        <w:tc>
          <w:tcPr>
            <w:tcW w:w="1559" w:type="dxa"/>
          </w:tcPr>
          <w:p w:rsidR="00EA010C" w:rsidRPr="002D275C" w:rsidRDefault="00EA010C" w:rsidP="00EA010C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A010C" w:rsidRPr="00941D6B" w:rsidTr="00241525">
        <w:trPr>
          <w:trHeight w:val="61"/>
        </w:trPr>
        <w:tc>
          <w:tcPr>
            <w:tcW w:w="708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2.10</w:t>
            </w:r>
          </w:p>
        </w:tc>
        <w:tc>
          <w:tcPr>
            <w:tcW w:w="5077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 з батьками про відповідальність за створення умов з виховання навчання та розвитку неповнолітніх дітей.</w:t>
            </w:r>
          </w:p>
        </w:tc>
        <w:tc>
          <w:tcPr>
            <w:tcW w:w="1616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Батьки учнів 1-11 класів</w:t>
            </w:r>
          </w:p>
        </w:tc>
        <w:tc>
          <w:tcPr>
            <w:tcW w:w="1559" w:type="dxa"/>
          </w:tcPr>
          <w:p w:rsidR="00EA010C" w:rsidRPr="002D275C" w:rsidRDefault="00EA010C" w:rsidP="00EA010C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A010C" w:rsidRPr="00941D6B" w:rsidTr="00241525">
        <w:trPr>
          <w:trHeight w:val="61"/>
        </w:trPr>
        <w:tc>
          <w:tcPr>
            <w:tcW w:w="708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2.11</w:t>
            </w:r>
          </w:p>
        </w:tc>
        <w:tc>
          <w:tcPr>
            <w:tcW w:w="5077" w:type="dxa"/>
          </w:tcPr>
          <w:p w:rsidR="00EA010C" w:rsidRPr="002D275C" w:rsidRDefault="00EA010C" w:rsidP="00EA01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Участь у Всеукраїнських, обласних та міських акціях з правового виховання.</w:t>
            </w:r>
          </w:p>
        </w:tc>
        <w:tc>
          <w:tcPr>
            <w:tcW w:w="1616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3 – 11 класів</w:t>
            </w:r>
          </w:p>
        </w:tc>
        <w:tc>
          <w:tcPr>
            <w:tcW w:w="1559" w:type="dxa"/>
          </w:tcPr>
          <w:p w:rsidR="00EA010C" w:rsidRPr="002D275C" w:rsidRDefault="00EA010C" w:rsidP="00EA010C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A010C" w:rsidRPr="00941D6B" w:rsidTr="00241525">
        <w:trPr>
          <w:trHeight w:val="61"/>
        </w:trPr>
        <w:tc>
          <w:tcPr>
            <w:tcW w:w="708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2.12</w:t>
            </w:r>
          </w:p>
        </w:tc>
        <w:tc>
          <w:tcPr>
            <w:tcW w:w="5077" w:type="dxa"/>
          </w:tcPr>
          <w:p w:rsidR="00EA010C" w:rsidRPr="002D275C" w:rsidRDefault="00EA010C" w:rsidP="00EA01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Бесіди зі спеціалістами соціальної служби</w:t>
            </w:r>
            <w:r w:rsidR="00C4027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 лікарями, працівниками поліції</w:t>
            </w: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:</w:t>
            </w:r>
          </w:p>
          <w:p w:rsidR="00EA010C" w:rsidRPr="002D275C" w:rsidRDefault="00EA010C" w:rsidP="00EA010C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підліткова злочинність;</w:t>
            </w:r>
          </w:p>
          <w:p w:rsidR="00EA010C" w:rsidRPr="002D275C" w:rsidRDefault="00EA010C" w:rsidP="00EA010C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правопорушення та відповідальність;</w:t>
            </w:r>
          </w:p>
          <w:p w:rsidR="00EA010C" w:rsidRPr="002D275C" w:rsidRDefault="00EA010C" w:rsidP="00EA010C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запобігання алкоголізму, наркоманії, тютюнопалінню.</w:t>
            </w:r>
          </w:p>
        </w:tc>
        <w:tc>
          <w:tcPr>
            <w:tcW w:w="1616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Січень </w:t>
            </w:r>
          </w:p>
        </w:tc>
        <w:tc>
          <w:tcPr>
            <w:tcW w:w="1843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6 – 11 класів</w:t>
            </w:r>
          </w:p>
        </w:tc>
        <w:tc>
          <w:tcPr>
            <w:tcW w:w="1559" w:type="dxa"/>
          </w:tcPr>
          <w:p w:rsidR="00EA010C" w:rsidRPr="002D275C" w:rsidRDefault="00EA010C" w:rsidP="00EA010C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A010C" w:rsidRPr="00941D6B" w:rsidTr="00241525">
        <w:trPr>
          <w:trHeight w:val="61"/>
        </w:trPr>
        <w:tc>
          <w:tcPr>
            <w:tcW w:w="708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2.13</w:t>
            </w:r>
          </w:p>
        </w:tc>
        <w:tc>
          <w:tcPr>
            <w:tcW w:w="5077" w:type="dxa"/>
          </w:tcPr>
          <w:p w:rsidR="00EA010C" w:rsidRPr="002D275C" w:rsidRDefault="00EA010C" w:rsidP="00EA01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Заходи в рамках  акції 16 днів проти насилля.</w:t>
            </w:r>
          </w:p>
        </w:tc>
        <w:tc>
          <w:tcPr>
            <w:tcW w:w="1616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1843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1 – 11 класів</w:t>
            </w:r>
          </w:p>
        </w:tc>
        <w:tc>
          <w:tcPr>
            <w:tcW w:w="1559" w:type="dxa"/>
          </w:tcPr>
          <w:p w:rsidR="00EA010C" w:rsidRPr="002D275C" w:rsidRDefault="00EA010C" w:rsidP="00EA010C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A010C" w:rsidRPr="00941D6B" w:rsidTr="00241525">
        <w:trPr>
          <w:trHeight w:val="61"/>
        </w:trPr>
        <w:tc>
          <w:tcPr>
            <w:tcW w:w="708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2.14</w:t>
            </w:r>
          </w:p>
        </w:tc>
        <w:tc>
          <w:tcPr>
            <w:tcW w:w="5077" w:type="dxa"/>
          </w:tcPr>
          <w:p w:rsidR="00EA010C" w:rsidRPr="002D275C" w:rsidRDefault="00EA010C" w:rsidP="00EA01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Виховні години:</w:t>
            </w:r>
          </w:p>
          <w:p w:rsidR="00EA010C" w:rsidRPr="002D275C" w:rsidRDefault="00EA010C" w:rsidP="00EA01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«Вона і Він – рівні»;</w:t>
            </w:r>
          </w:p>
          <w:p w:rsidR="00EA010C" w:rsidRPr="002D275C" w:rsidRDefault="00EA010C" w:rsidP="005E5ECE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«Толерантний – це про мене»;</w:t>
            </w:r>
          </w:p>
        </w:tc>
        <w:tc>
          <w:tcPr>
            <w:tcW w:w="1616" w:type="dxa"/>
          </w:tcPr>
          <w:p w:rsidR="00EA010C" w:rsidRPr="002D275C" w:rsidRDefault="005E5ECE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Листопад </w:t>
            </w:r>
          </w:p>
          <w:p w:rsidR="00EA010C" w:rsidRPr="002D275C" w:rsidRDefault="005E5ECE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</w:t>
            </w:r>
            <w:r w:rsidR="00EA010C"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ерезень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3 – 10 класів</w:t>
            </w:r>
          </w:p>
        </w:tc>
        <w:tc>
          <w:tcPr>
            <w:tcW w:w="1559" w:type="dxa"/>
          </w:tcPr>
          <w:p w:rsidR="00EA010C" w:rsidRPr="002D275C" w:rsidRDefault="00EA010C" w:rsidP="00EA010C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A010C" w:rsidRPr="00941D6B" w:rsidTr="00241525">
        <w:trPr>
          <w:trHeight w:val="61"/>
        </w:trPr>
        <w:tc>
          <w:tcPr>
            <w:tcW w:w="708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2.15</w:t>
            </w:r>
          </w:p>
        </w:tc>
        <w:tc>
          <w:tcPr>
            <w:tcW w:w="5077" w:type="dxa"/>
          </w:tcPr>
          <w:p w:rsidR="00EA010C" w:rsidRPr="002D275C" w:rsidRDefault="00EA010C" w:rsidP="00EA01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Урок-диспут «Зупини жорстокість!»</w:t>
            </w:r>
          </w:p>
        </w:tc>
        <w:tc>
          <w:tcPr>
            <w:tcW w:w="1616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7 класів</w:t>
            </w:r>
          </w:p>
        </w:tc>
        <w:tc>
          <w:tcPr>
            <w:tcW w:w="1559" w:type="dxa"/>
          </w:tcPr>
          <w:p w:rsidR="00EA010C" w:rsidRPr="002D275C" w:rsidRDefault="00EA010C" w:rsidP="00EA010C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A010C" w:rsidRPr="00941D6B" w:rsidTr="00241525">
        <w:trPr>
          <w:trHeight w:val="61"/>
        </w:trPr>
        <w:tc>
          <w:tcPr>
            <w:tcW w:w="708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2.16</w:t>
            </w:r>
          </w:p>
        </w:tc>
        <w:tc>
          <w:tcPr>
            <w:tcW w:w="5077" w:type="dxa"/>
          </w:tcPr>
          <w:p w:rsidR="00EA010C" w:rsidRPr="002D275C" w:rsidRDefault="00EA010C" w:rsidP="00EA01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Година спілкування «Жити в світі без насильства !»</w:t>
            </w:r>
          </w:p>
        </w:tc>
        <w:tc>
          <w:tcPr>
            <w:tcW w:w="1616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6 – 8 класів</w:t>
            </w:r>
          </w:p>
        </w:tc>
        <w:tc>
          <w:tcPr>
            <w:tcW w:w="1559" w:type="dxa"/>
          </w:tcPr>
          <w:p w:rsidR="00EA010C" w:rsidRPr="002D275C" w:rsidRDefault="00EA010C" w:rsidP="00EA010C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A010C" w:rsidRPr="00941D6B" w:rsidTr="00241525">
        <w:trPr>
          <w:trHeight w:val="61"/>
        </w:trPr>
        <w:tc>
          <w:tcPr>
            <w:tcW w:w="708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2.17</w:t>
            </w:r>
          </w:p>
        </w:tc>
        <w:tc>
          <w:tcPr>
            <w:tcW w:w="5077" w:type="dxa"/>
          </w:tcPr>
          <w:p w:rsidR="00EA010C" w:rsidRPr="002D275C" w:rsidRDefault="00EA010C" w:rsidP="00EA010C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Уроки (насильство):</w:t>
            </w:r>
          </w:p>
          <w:p w:rsidR="00EA010C" w:rsidRPr="002D275C" w:rsidRDefault="00EA010C" w:rsidP="00EA01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«Безпечні та небезпечні дотики»;</w:t>
            </w:r>
          </w:p>
          <w:p w:rsidR="00EA010C" w:rsidRPr="002D275C" w:rsidRDefault="00EA010C" w:rsidP="00EA01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«Неважливо, хто торкається»;</w:t>
            </w:r>
          </w:p>
          <w:p w:rsidR="00EA010C" w:rsidRPr="002D275C" w:rsidRDefault="00EA010C" w:rsidP="00EA01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«Безпечна поведінка»;</w:t>
            </w:r>
          </w:p>
          <w:p w:rsidR="00EA010C" w:rsidRPr="002D275C" w:rsidRDefault="00EA010C" w:rsidP="00EA010C">
            <w:pPr>
              <w:pStyle w:val="a4"/>
              <w:numPr>
                <w:ilvl w:val="0"/>
                <w:numId w:val="1"/>
              </w:numPr>
              <w:ind w:left="4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«Розкажи дорослому»</w:t>
            </w:r>
          </w:p>
        </w:tc>
        <w:tc>
          <w:tcPr>
            <w:tcW w:w="1616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A010C" w:rsidRPr="002D275C" w:rsidRDefault="00EA010C" w:rsidP="00EA010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4 класів</w:t>
            </w:r>
          </w:p>
        </w:tc>
        <w:tc>
          <w:tcPr>
            <w:tcW w:w="1559" w:type="dxa"/>
          </w:tcPr>
          <w:p w:rsidR="00EA010C" w:rsidRPr="002D275C" w:rsidRDefault="00EA010C" w:rsidP="00EA010C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3.</w:t>
            </w:r>
          </w:p>
        </w:tc>
        <w:tc>
          <w:tcPr>
            <w:tcW w:w="8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Зв’язки з громадськістю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  <w:tcBorders>
              <w:top w:val="single" w:sz="4" w:space="0" w:color="auto"/>
            </w:tcBorders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3.1</w:t>
            </w:r>
          </w:p>
        </w:tc>
        <w:tc>
          <w:tcPr>
            <w:tcW w:w="5077" w:type="dxa"/>
            <w:tcBorders>
              <w:top w:val="single" w:sz="4" w:space="0" w:color="auto"/>
            </w:tcBorders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Відвідування учнів (дітей) вдома, бесіди з батьками 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EE5348" w:rsidRPr="002D275C" w:rsidRDefault="00EE5348" w:rsidP="00EE534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Батьки, учні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3.2</w:t>
            </w:r>
          </w:p>
        </w:tc>
        <w:tc>
          <w:tcPr>
            <w:tcW w:w="5077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Відвіду</w:t>
            </w: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вання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місцем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Батьки 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3.3</w:t>
            </w:r>
          </w:p>
        </w:tc>
        <w:tc>
          <w:tcPr>
            <w:tcW w:w="5077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Участь у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судових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засіданнях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розгляду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справ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стосовно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неповнолітніх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3B28C1">
        <w:trPr>
          <w:trHeight w:val="520"/>
        </w:trPr>
        <w:tc>
          <w:tcPr>
            <w:tcW w:w="708" w:type="dxa"/>
            <w:tcBorders>
              <w:bottom w:val="single" w:sz="4" w:space="0" w:color="auto"/>
            </w:tcBorders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3.4</w:t>
            </w:r>
          </w:p>
        </w:tc>
        <w:tc>
          <w:tcPr>
            <w:tcW w:w="5077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Вирішення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питань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місцевими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органами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виконавчої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влади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громадського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самоврядування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Місцеві органи виконавчої влади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137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4.</w:t>
            </w:r>
          </w:p>
        </w:tc>
        <w:tc>
          <w:tcPr>
            <w:tcW w:w="8536" w:type="dxa"/>
            <w:gridSpan w:val="3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Консультаційна діяльність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4.1</w:t>
            </w:r>
          </w:p>
        </w:tc>
        <w:tc>
          <w:tcPr>
            <w:tcW w:w="5077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Індивідуальне консультування (консультативна бесіда) учнів (дітей), педпрацівників, батьків/опікунів </w:t>
            </w:r>
          </w:p>
        </w:tc>
        <w:tc>
          <w:tcPr>
            <w:tcW w:w="1616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Учасники освітнього процесу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4.2</w:t>
            </w:r>
          </w:p>
        </w:tc>
        <w:tc>
          <w:tcPr>
            <w:tcW w:w="5077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Проведено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групових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консультацій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а)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учнів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всього</w:t>
            </w:r>
            <w:proofErr w:type="spellEnd"/>
          </w:p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б)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педпрацівників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в)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опікунів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Учасники освітнього процесу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4.3</w:t>
            </w:r>
          </w:p>
        </w:tc>
        <w:tc>
          <w:tcPr>
            <w:tcW w:w="5077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індивідуальних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групових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консультацій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результатами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діагностик</w:t>
            </w:r>
            <w:proofErr w:type="spellEnd"/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Учасники освітнього процесу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4.4</w:t>
            </w:r>
          </w:p>
        </w:tc>
        <w:tc>
          <w:tcPr>
            <w:tcW w:w="5077" w:type="dxa"/>
          </w:tcPr>
          <w:p w:rsidR="00EE5348" w:rsidRPr="002D275C" w:rsidRDefault="00EE5348" w:rsidP="00EE534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Консультація учнів з приводу вибору майбутньої професії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Лютий-березень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8, 9, 10, 11 класів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4.5</w:t>
            </w:r>
          </w:p>
        </w:tc>
        <w:tc>
          <w:tcPr>
            <w:tcW w:w="5077" w:type="dxa"/>
            <w:shd w:val="clear" w:color="auto" w:fill="FFFFFF" w:themeFill="background1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Надання рекомендацій щодо поліпшення взаємостосунків між вчителями та учнями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4.6</w:t>
            </w:r>
          </w:p>
        </w:tc>
        <w:tc>
          <w:tcPr>
            <w:tcW w:w="5077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Консультація </w:t>
            </w: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батьків учнів</w:t>
            </w: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пільгових категорій організації літнього відпочинку.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Січень - травень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Батьки 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4.7</w:t>
            </w:r>
          </w:p>
        </w:tc>
        <w:tc>
          <w:tcPr>
            <w:tcW w:w="5077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Консультація стосовно довідок для учнів пільгових категорій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Батьки </w:t>
            </w:r>
          </w:p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Вчителі 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4.8</w:t>
            </w:r>
          </w:p>
        </w:tc>
        <w:tc>
          <w:tcPr>
            <w:tcW w:w="5077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Консультація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батьків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учнів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пільгових категорій стосовно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безкоштовного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харчування</w:t>
            </w:r>
            <w:proofErr w:type="spellEnd"/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Протягом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року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Батьки 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5.</w:t>
            </w:r>
          </w:p>
        </w:tc>
        <w:tc>
          <w:tcPr>
            <w:tcW w:w="8536" w:type="dxa"/>
            <w:gridSpan w:val="3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Просвітницька діяльність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5.1</w:t>
            </w:r>
          </w:p>
        </w:tc>
        <w:tc>
          <w:tcPr>
            <w:tcW w:w="5077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Виступ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перед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учнями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дітьми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педпрацівниками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батьками</w:t>
            </w: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опікунами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в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установах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організаціях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тощо</w:t>
            </w:r>
            <w:proofErr w:type="spellEnd"/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Учасники освітнього процесу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5.2</w:t>
            </w:r>
          </w:p>
        </w:tc>
        <w:tc>
          <w:tcPr>
            <w:tcW w:w="5077" w:type="dxa"/>
          </w:tcPr>
          <w:p w:rsidR="00EE5348" w:rsidRPr="002D275C" w:rsidRDefault="00AC2E52" w:rsidP="003D173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Година СП: </w:t>
            </w:r>
            <w:r w:rsidR="00EE5348"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Ознайомлення з попитом професій на ринку праці</w:t>
            </w: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– «Всі професії важливі»</w:t>
            </w:r>
          </w:p>
        </w:tc>
        <w:tc>
          <w:tcPr>
            <w:tcW w:w="1616" w:type="dxa"/>
          </w:tcPr>
          <w:p w:rsidR="00EE5348" w:rsidRPr="002D275C" w:rsidRDefault="00AC2E52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843" w:type="dxa"/>
          </w:tcPr>
          <w:p w:rsidR="00EE5348" w:rsidRPr="002D275C" w:rsidRDefault="00AC2E52" w:rsidP="00AC2E5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Учні </w:t>
            </w:r>
            <w:r w:rsidR="00EE5348"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1-</w:t>
            </w:r>
            <w:r w:rsidR="00EE5348"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 класів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5.3</w:t>
            </w:r>
          </w:p>
        </w:tc>
        <w:tc>
          <w:tcPr>
            <w:tcW w:w="5077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Проведення уроку «Права та обов’язки – відповідальна особистість »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Жовтень - листопад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6 – 7 класів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5.4</w:t>
            </w:r>
          </w:p>
        </w:tc>
        <w:tc>
          <w:tcPr>
            <w:tcW w:w="5077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Допомога учням у виборі гуртків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2-10 класів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5.5</w:t>
            </w:r>
          </w:p>
        </w:tc>
        <w:tc>
          <w:tcPr>
            <w:tcW w:w="5077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Інформаційні матеріали «Щаслива дитина» (до Всесвітнього дня дитинства 20.11.2022)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1-11 класів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51002" w:rsidRPr="00941D6B" w:rsidTr="00241525">
        <w:trPr>
          <w:trHeight w:val="61"/>
        </w:trPr>
        <w:tc>
          <w:tcPr>
            <w:tcW w:w="708" w:type="dxa"/>
          </w:tcPr>
          <w:p w:rsidR="00951002" w:rsidRPr="002D275C" w:rsidRDefault="00951002" w:rsidP="0095100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5.6</w:t>
            </w:r>
          </w:p>
        </w:tc>
        <w:tc>
          <w:tcPr>
            <w:tcW w:w="5077" w:type="dxa"/>
          </w:tcPr>
          <w:p w:rsidR="00951002" w:rsidRPr="002D275C" w:rsidRDefault="00951002" w:rsidP="0095100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Інформаційні матеріали «Щаслива родина» (до Міжнародного дня сім’ї 15.05.2023)</w:t>
            </w:r>
          </w:p>
        </w:tc>
        <w:tc>
          <w:tcPr>
            <w:tcW w:w="1616" w:type="dxa"/>
          </w:tcPr>
          <w:p w:rsidR="00951002" w:rsidRPr="002D275C" w:rsidRDefault="00951002" w:rsidP="0095100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843" w:type="dxa"/>
          </w:tcPr>
          <w:p w:rsidR="00951002" w:rsidRPr="002D275C" w:rsidRDefault="00951002" w:rsidP="00951002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1-11 класів</w:t>
            </w:r>
          </w:p>
        </w:tc>
        <w:tc>
          <w:tcPr>
            <w:tcW w:w="1559" w:type="dxa"/>
          </w:tcPr>
          <w:p w:rsidR="00951002" w:rsidRPr="002D275C" w:rsidRDefault="00951002" w:rsidP="00951002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A42A5" w:rsidRPr="00941D6B" w:rsidTr="00241525">
        <w:trPr>
          <w:trHeight w:val="61"/>
        </w:trPr>
        <w:tc>
          <w:tcPr>
            <w:tcW w:w="708" w:type="dxa"/>
          </w:tcPr>
          <w:p w:rsidR="00AA42A5" w:rsidRPr="002D275C" w:rsidRDefault="00AA42A5" w:rsidP="00AA42A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5.7</w:t>
            </w:r>
          </w:p>
        </w:tc>
        <w:tc>
          <w:tcPr>
            <w:tcW w:w="5077" w:type="dxa"/>
          </w:tcPr>
          <w:p w:rsidR="00AA42A5" w:rsidRPr="002D275C" w:rsidRDefault="00AA42A5" w:rsidP="00AA42A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Година СП: «Сім’я для мене…» </w:t>
            </w:r>
          </w:p>
        </w:tc>
        <w:tc>
          <w:tcPr>
            <w:tcW w:w="1616" w:type="dxa"/>
          </w:tcPr>
          <w:p w:rsidR="00AA42A5" w:rsidRPr="002D275C" w:rsidRDefault="00AA42A5" w:rsidP="00AA42A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843" w:type="dxa"/>
          </w:tcPr>
          <w:p w:rsidR="00AA42A5" w:rsidRPr="002D275C" w:rsidRDefault="00AA42A5" w:rsidP="00AA42A5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1-11 класів</w:t>
            </w:r>
          </w:p>
        </w:tc>
        <w:tc>
          <w:tcPr>
            <w:tcW w:w="1559" w:type="dxa"/>
          </w:tcPr>
          <w:p w:rsidR="00AA42A5" w:rsidRPr="002D275C" w:rsidRDefault="00AA42A5" w:rsidP="00AA42A5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6.</w:t>
            </w:r>
          </w:p>
        </w:tc>
        <w:tc>
          <w:tcPr>
            <w:tcW w:w="8536" w:type="dxa"/>
            <w:gridSpan w:val="3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Організаційно-методична діяльність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6.1</w:t>
            </w:r>
          </w:p>
        </w:tc>
        <w:tc>
          <w:tcPr>
            <w:tcW w:w="5077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Складання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плану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роботи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 15 вересня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6.2</w:t>
            </w:r>
          </w:p>
        </w:tc>
        <w:tc>
          <w:tcPr>
            <w:tcW w:w="5077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Складання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звіту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виконану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роботу</w:t>
            </w: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рік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6.3</w:t>
            </w:r>
          </w:p>
        </w:tc>
        <w:tc>
          <w:tcPr>
            <w:tcW w:w="5077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Підготовка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тренінгів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інтерактивних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занять,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ділових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ігор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тощо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учнями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дітьми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), батьками 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6.4</w:t>
            </w:r>
          </w:p>
        </w:tc>
        <w:tc>
          <w:tcPr>
            <w:tcW w:w="5077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Підготовка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виступів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батьківських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зборах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педагогічних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нарадах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семінарах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педагогів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6.5</w:t>
            </w:r>
          </w:p>
        </w:tc>
        <w:tc>
          <w:tcPr>
            <w:tcW w:w="5077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Підготовка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проведення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виховних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годин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учнями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дітьми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навчальних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занять (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курси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вибором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6.6</w:t>
            </w:r>
          </w:p>
        </w:tc>
        <w:tc>
          <w:tcPr>
            <w:tcW w:w="5077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Робота в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бібліотеці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самопідготовка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6.7</w:t>
            </w:r>
          </w:p>
        </w:tc>
        <w:tc>
          <w:tcPr>
            <w:tcW w:w="5077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Консультації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 психолога центру професійного розвитку</w:t>
            </w: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педагогічних працівників управління освіти і науки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6.8</w:t>
            </w:r>
          </w:p>
        </w:tc>
        <w:tc>
          <w:tcPr>
            <w:tcW w:w="5077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Участь в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навчально-методичних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семінарах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нарадах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соціальних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педагогів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6.9</w:t>
            </w:r>
          </w:p>
        </w:tc>
        <w:tc>
          <w:tcPr>
            <w:tcW w:w="5077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Складання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корекція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банку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даних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списків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учнів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сімей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різних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соціальних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категорій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тощо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6.10</w:t>
            </w:r>
          </w:p>
        </w:tc>
        <w:tc>
          <w:tcPr>
            <w:tcW w:w="5077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Робота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документами: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опрацювання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нормативно-правових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актів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написання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листів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позовів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ін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6.11</w:t>
            </w:r>
          </w:p>
        </w:tc>
        <w:tc>
          <w:tcPr>
            <w:tcW w:w="5077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Підготовка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матеріалів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соціального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педагога на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сайті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ліцею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6.12</w:t>
            </w:r>
          </w:p>
        </w:tc>
        <w:tc>
          <w:tcPr>
            <w:tcW w:w="5077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Участь у засіданні ради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Вересень, жовтень, лютий, травень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7.</w:t>
            </w:r>
          </w:p>
        </w:tc>
        <w:tc>
          <w:tcPr>
            <w:tcW w:w="8536" w:type="dxa"/>
            <w:gridSpan w:val="3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Соціально-захисна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7.1</w:t>
            </w:r>
          </w:p>
        </w:tc>
        <w:tc>
          <w:tcPr>
            <w:tcW w:w="5077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Співпраця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КУ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«Центр надання соціальних послуг», міський центр соціальних служб.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КУ «Центр надання соціальних послуг», міський центр </w:t>
            </w: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соціальних служб.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7.2</w:t>
            </w:r>
          </w:p>
        </w:tc>
        <w:tc>
          <w:tcPr>
            <w:tcW w:w="5077" w:type="dxa"/>
            <w:vAlign w:val="center"/>
          </w:tcPr>
          <w:p w:rsidR="00EE5348" w:rsidRPr="002D275C" w:rsidRDefault="00EE5348" w:rsidP="003231C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Організація відвідування учнів вдома, бесіди з батьками. 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Протягом року 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Батьки, учні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7.3</w:t>
            </w:r>
          </w:p>
        </w:tc>
        <w:tc>
          <w:tcPr>
            <w:tcW w:w="5077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Представлення інтересів учнів у різноманітних інстанціях ( у поліції, опікунській раді, тощо)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1-11 класів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pStyle w:val="a4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463EF1">
        <w:trPr>
          <w:trHeight w:val="1005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7.4</w:t>
            </w:r>
          </w:p>
        </w:tc>
        <w:tc>
          <w:tcPr>
            <w:tcW w:w="5077" w:type="dxa"/>
          </w:tcPr>
          <w:p w:rsidR="00EE5348" w:rsidRPr="002D275C" w:rsidRDefault="00EE5348" w:rsidP="00EE53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Соціально-педагогічний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супровід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особливими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освітніми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потребами</w:t>
            </w: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соціальних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потреб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дитини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урахуванням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її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особливостей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можливостей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1 – 11 класів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3B28C1">
        <w:trPr>
          <w:trHeight w:val="670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7.5</w:t>
            </w:r>
          </w:p>
        </w:tc>
        <w:tc>
          <w:tcPr>
            <w:tcW w:w="5077" w:type="dxa"/>
          </w:tcPr>
          <w:p w:rsidR="00EE5348" w:rsidRPr="002D275C" w:rsidRDefault="00EE5348" w:rsidP="00EE53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Забезпечення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безкоштовного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харчування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пільгових</w:t>
            </w:r>
            <w:proofErr w:type="spellEnd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категорій</w:t>
            </w:r>
            <w:proofErr w:type="spellEnd"/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1 – 11 класів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463EF1">
        <w:trPr>
          <w:trHeight w:val="365"/>
        </w:trPr>
        <w:tc>
          <w:tcPr>
            <w:tcW w:w="708" w:type="dxa"/>
          </w:tcPr>
          <w:p w:rsidR="00EE5348" w:rsidRPr="002D275C" w:rsidRDefault="00EE5348" w:rsidP="00EE53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7.6</w:t>
            </w:r>
          </w:p>
        </w:tc>
        <w:tc>
          <w:tcPr>
            <w:tcW w:w="5077" w:type="dxa"/>
          </w:tcPr>
          <w:p w:rsidR="00EE5348" w:rsidRPr="002D275C" w:rsidRDefault="00EE5348" w:rsidP="00EE534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Забезпечення пільгових категорій учнів новорічними подарунками.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Учні пільгових категорій</w:t>
            </w:r>
          </w:p>
        </w:tc>
        <w:tc>
          <w:tcPr>
            <w:tcW w:w="1559" w:type="dxa"/>
          </w:tcPr>
          <w:p w:rsidR="00EE5348" w:rsidRPr="002D275C" w:rsidRDefault="00EE5348" w:rsidP="00EE5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E5348" w:rsidRPr="00941D6B" w:rsidTr="00241525">
        <w:trPr>
          <w:trHeight w:val="61"/>
        </w:trPr>
        <w:tc>
          <w:tcPr>
            <w:tcW w:w="708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7.7</w:t>
            </w:r>
          </w:p>
        </w:tc>
        <w:tc>
          <w:tcPr>
            <w:tcW w:w="5077" w:type="dxa"/>
            <w:vAlign w:val="center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Оформлення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документації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оздоровлення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дітей</w:t>
            </w:r>
            <w:proofErr w:type="spellEnd"/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</w:tcPr>
          <w:p w:rsidR="00EE5348" w:rsidRPr="002D275C" w:rsidRDefault="00EE5348" w:rsidP="00EE534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D2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Січень - травень</w:t>
            </w:r>
          </w:p>
        </w:tc>
        <w:tc>
          <w:tcPr>
            <w:tcW w:w="1843" w:type="dxa"/>
          </w:tcPr>
          <w:p w:rsidR="00EE5348" w:rsidRPr="002D275C" w:rsidRDefault="00EE5348" w:rsidP="00EE5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E5348" w:rsidRPr="002D275C" w:rsidRDefault="00EE5348" w:rsidP="00EE53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864DA2" w:rsidRPr="00590E13" w:rsidRDefault="00864DA2" w:rsidP="00D079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64DA2" w:rsidRPr="00590E13" w:rsidRDefault="00864DA2" w:rsidP="00D079CB">
      <w:pPr>
        <w:spacing w:after="0" w:line="240" w:lineRule="auto"/>
        <w:rPr>
          <w:color w:val="000000" w:themeColor="text1"/>
          <w:sz w:val="28"/>
          <w:szCs w:val="28"/>
          <w:lang w:val="uk-UA"/>
        </w:rPr>
      </w:pPr>
    </w:p>
    <w:p w:rsidR="002D07A4" w:rsidRPr="00864DA2" w:rsidRDefault="002D07A4" w:rsidP="00D079CB">
      <w:pPr>
        <w:spacing w:after="0" w:line="240" w:lineRule="auto"/>
        <w:rPr>
          <w:b/>
        </w:rPr>
      </w:pPr>
    </w:p>
    <w:sectPr w:rsidR="002D07A4" w:rsidRPr="00864DA2" w:rsidSect="005E10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A79"/>
    <w:multiLevelType w:val="hybridMultilevel"/>
    <w:tmpl w:val="A4361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47F20"/>
    <w:multiLevelType w:val="hybridMultilevel"/>
    <w:tmpl w:val="FA5E82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DE4B50"/>
    <w:multiLevelType w:val="hybridMultilevel"/>
    <w:tmpl w:val="68F4BB24"/>
    <w:lvl w:ilvl="0" w:tplc="27F08016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2041"/>
    <w:rsid w:val="00005E48"/>
    <w:rsid w:val="00014FD2"/>
    <w:rsid w:val="000201CC"/>
    <w:rsid w:val="00026D58"/>
    <w:rsid w:val="00050AE4"/>
    <w:rsid w:val="000641AC"/>
    <w:rsid w:val="00080F5E"/>
    <w:rsid w:val="000B7D27"/>
    <w:rsid w:val="000C28BE"/>
    <w:rsid w:val="000C359E"/>
    <w:rsid w:val="000F282E"/>
    <w:rsid w:val="000F39EB"/>
    <w:rsid w:val="00101C13"/>
    <w:rsid w:val="00101C5F"/>
    <w:rsid w:val="00141D23"/>
    <w:rsid w:val="001459E6"/>
    <w:rsid w:val="0014647D"/>
    <w:rsid w:val="00165070"/>
    <w:rsid w:val="001926F2"/>
    <w:rsid w:val="00196D06"/>
    <w:rsid w:val="001A1051"/>
    <w:rsid w:val="001B3461"/>
    <w:rsid w:val="001B3F59"/>
    <w:rsid w:val="001B7AA1"/>
    <w:rsid w:val="00216DAE"/>
    <w:rsid w:val="002233DE"/>
    <w:rsid w:val="0022518E"/>
    <w:rsid w:val="00241525"/>
    <w:rsid w:val="00257AD6"/>
    <w:rsid w:val="002925B8"/>
    <w:rsid w:val="00297F7A"/>
    <w:rsid w:val="002C794E"/>
    <w:rsid w:val="002D07A4"/>
    <w:rsid w:val="002D275C"/>
    <w:rsid w:val="002D4AD0"/>
    <w:rsid w:val="002E1E91"/>
    <w:rsid w:val="002E3857"/>
    <w:rsid w:val="002F34D4"/>
    <w:rsid w:val="00305949"/>
    <w:rsid w:val="003144CD"/>
    <w:rsid w:val="003231CA"/>
    <w:rsid w:val="0032523C"/>
    <w:rsid w:val="0032581C"/>
    <w:rsid w:val="00331791"/>
    <w:rsid w:val="00362041"/>
    <w:rsid w:val="003959DC"/>
    <w:rsid w:val="003A395F"/>
    <w:rsid w:val="003B28C1"/>
    <w:rsid w:val="003D173D"/>
    <w:rsid w:val="003F630D"/>
    <w:rsid w:val="003F6686"/>
    <w:rsid w:val="00410291"/>
    <w:rsid w:val="00427991"/>
    <w:rsid w:val="004465C2"/>
    <w:rsid w:val="004622B3"/>
    <w:rsid w:val="00463EF1"/>
    <w:rsid w:val="00472408"/>
    <w:rsid w:val="00473C9D"/>
    <w:rsid w:val="00487A56"/>
    <w:rsid w:val="004B0CED"/>
    <w:rsid w:val="004B6959"/>
    <w:rsid w:val="00502B12"/>
    <w:rsid w:val="0051684B"/>
    <w:rsid w:val="00522DA1"/>
    <w:rsid w:val="00530C25"/>
    <w:rsid w:val="00532499"/>
    <w:rsid w:val="00545938"/>
    <w:rsid w:val="00552674"/>
    <w:rsid w:val="00556D7A"/>
    <w:rsid w:val="005574B3"/>
    <w:rsid w:val="00574AEC"/>
    <w:rsid w:val="00582314"/>
    <w:rsid w:val="005954F6"/>
    <w:rsid w:val="005A06BA"/>
    <w:rsid w:val="005E5ECE"/>
    <w:rsid w:val="005F15FE"/>
    <w:rsid w:val="00604AC5"/>
    <w:rsid w:val="006050D8"/>
    <w:rsid w:val="00606C71"/>
    <w:rsid w:val="00624BE0"/>
    <w:rsid w:val="00625092"/>
    <w:rsid w:val="0067202B"/>
    <w:rsid w:val="0068160E"/>
    <w:rsid w:val="006A2AA9"/>
    <w:rsid w:val="006A65CF"/>
    <w:rsid w:val="006B6933"/>
    <w:rsid w:val="006E7400"/>
    <w:rsid w:val="006E7915"/>
    <w:rsid w:val="006F2AC4"/>
    <w:rsid w:val="006F5399"/>
    <w:rsid w:val="00712107"/>
    <w:rsid w:val="00715B04"/>
    <w:rsid w:val="007570C6"/>
    <w:rsid w:val="00777472"/>
    <w:rsid w:val="00791A80"/>
    <w:rsid w:val="007E3A6E"/>
    <w:rsid w:val="007F59BF"/>
    <w:rsid w:val="007F7830"/>
    <w:rsid w:val="008129EA"/>
    <w:rsid w:val="008265F0"/>
    <w:rsid w:val="00836456"/>
    <w:rsid w:val="00842C7A"/>
    <w:rsid w:val="0086047B"/>
    <w:rsid w:val="00864DA2"/>
    <w:rsid w:val="00890A5F"/>
    <w:rsid w:val="008E4B67"/>
    <w:rsid w:val="008F58FC"/>
    <w:rsid w:val="008F7BBD"/>
    <w:rsid w:val="00917BE2"/>
    <w:rsid w:val="00941D6B"/>
    <w:rsid w:val="00951002"/>
    <w:rsid w:val="00955D9A"/>
    <w:rsid w:val="00957D0F"/>
    <w:rsid w:val="009819DA"/>
    <w:rsid w:val="009879C2"/>
    <w:rsid w:val="009A58C9"/>
    <w:rsid w:val="009B0A2C"/>
    <w:rsid w:val="009C7817"/>
    <w:rsid w:val="009D0D0C"/>
    <w:rsid w:val="009D78FA"/>
    <w:rsid w:val="009E11F3"/>
    <w:rsid w:val="00A1116F"/>
    <w:rsid w:val="00A40F2C"/>
    <w:rsid w:val="00A42412"/>
    <w:rsid w:val="00A44D46"/>
    <w:rsid w:val="00A53957"/>
    <w:rsid w:val="00A77B55"/>
    <w:rsid w:val="00A8474A"/>
    <w:rsid w:val="00AA42A5"/>
    <w:rsid w:val="00AA5198"/>
    <w:rsid w:val="00AA694A"/>
    <w:rsid w:val="00AB71BF"/>
    <w:rsid w:val="00AC2E52"/>
    <w:rsid w:val="00AD6FDB"/>
    <w:rsid w:val="00AD7DAE"/>
    <w:rsid w:val="00AF674E"/>
    <w:rsid w:val="00B4289A"/>
    <w:rsid w:val="00B6623F"/>
    <w:rsid w:val="00B72AF7"/>
    <w:rsid w:val="00B920B6"/>
    <w:rsid w:val="00B94045"/>
    <w:rsid w:val="00BA78A0"/>
    <w:rsid w:val="00BB0BD4"/>
    <w:rsid w:val="00BB4D53"/>
    <w:rsid w:val="00BB522D"/>
    <w:rsid w:val="00BF00EC"/>
    <w:rsid w:val="00C1048B"/>
    <w:rsid w:val="00C14B12"/>
    <w:rsid w:val="00C33743"/>
    <w:rsid w:val="00C40276"/>
    <w:rsid w:val="00C42074"/>
    <w:rsid w:val="00C47AD8"/>
    <w:rsid w:val="00C55C35"/>
    <w:rsid w:val="00C60984"/>
    <w:rsid w:val="00C65D45"/>
    <w:rsid w:val="00C708EE"/>
    <w:rsid w:val="00C758C3"/>
    <w:rsid w:val="00CA09CC"/>
    <w:rsid w:val="00CE4F7B"/>
    <w:rsid w:val="00D079CB"/>
    <w:rsid w:val="00D1563E"/>
    <w:rsid w:val="00D44EA7"/>
    <w:rsid w:val="00D5348E"/>
    <w:rsid w:val="00D61A7B"/>
    <w:rsid w:val="00DC7E5C"/>
    <w:rsid w:val="00DD56EE"/>
    <w:rsid w:val="00DE140D"/>
    <w:rsid w:val="00DF15A5"/>
    <w:rsid w:val="00E1447F"/>
    <w:rsid w:val="00E2716B"/>
    <w:rsid w:val="00E70453"/>
    <w:rsid w:val="00E945C6"/>
    <w:rsid w:val="00EA010C"/>
    <w:rsid w:val="00EB063B"/>
    <w:rsid w:val="00EC3CAD"/>
    <w:rsid w:val="00ED0832"/>
    <w:rsid w:val="00EE5348"/>
    <w:rsid w:val="00EE7509"/>
    <w:rsid w:val="00EF4E31"/>
    <w:rsid w:val="00F40536"/>
    <w:rsid w:val="00F40E55"/>
    <w:rsid w:val="00F51C82"/>
    <w:rsid w:val="00F75275"/>
    <w:rsid w:val="00F80705"/>
    <w:rsid w:val="00F8769E"/>
    <w:rsid w:val="00FD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A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47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B7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7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DA2"/>
    <w:pPr>
      <w:ind w:left="720"/>
      <w:contextualSpacing/>
    </w:pPr>
  </w:style>
  <w:style w:type="paragraph" w:styleId="a4">
    <w:name w:val="No Spacing"/>
    <w:uiPriority w:val="1"/>
    <w:qFormat/>
    <w:rsid w:val="00864DA2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7A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1B7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A58C9"/>
    <w:rPr>
      <w:b/>
      <w:bCs/>
    </w:rPr>
  </w:style>
  <w:style w:type="character" w:customStyle="1" w:styleId="rvts9">
    <w:name w:val="rvts9"/>
    <w:basedOn w:val="a0"/>
    <w:rsid w:val="00A42412"/>
  </w:style>
  <w:style w:type="character" w:customStyle="1" w:styleId="40">
    <w:name w:val="Заголовок 4 Знак"/>
    <w:basedOn w:val="a0"/>
    <w:link w:val="4"/>
    <w:uiPriority w:val="9"/>
    <w:semiHidden/>
    <w:rsid w:val="00A8474A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styleId="a7">
    <w:name w:val="Hyperlink"/>
    <w:basedOn w:val="a0"/>
    <w:uiPriority w:val="99"/>
    <w:semiHidden/>
    <w:unhideWhenUsed/>
    <w:rsid w:val="00A8474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47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ocdata">
    <w:name w:val="docdata"/>
    <w:aliases w:val="docy,v5,4062,baiaagaaboqcaaadsakaaaw+c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B0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D01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6">
    <w:name w:val="1476"/>
    <w:aliases w:val="baiaagaaboqcaaad/qmaaaulbaaaaaaaaaaaaaaaaaaaaaaaaaaaaaaaaaaaaaaaaaaaaaaaaaaaaaaaaaaaaaaaaaaaaaaaaaaaaaaaaaaaaaaaaaaaaaaaaaaaaaaaaaaaaaaaaaaaaaaaaaaaaaaaaaaaaaaaaaaaaaaaaaaaaaaaaaaaaaaaaaaaaaaaaaaaaaaaaaaaaaaaaaaaaaaaaaaaaaaaaaaaaaaa"/>
    <w:basedOn w:val="a0"/>
    <w:rsid w:val="00A77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11</Pages>
  <Words>11228</Words>
  <Characters>6400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222</cp:revision>
  <dcterms:created xsi:type="dcterms:W3CDTF">2022-06-03T06:22:00Z</dcterms:created>
  <dcterms:modified xsi:type="dcterms:W3CDTF">2023-04-03T08:26:00Z</dcterms:modified>
</cp:coreProperties>
</file>